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EDE0F" w14:textId="77777777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18"/>
        </w:rPr>
        <w:t xml:space="preserve">Appendix no. 1 to Rector's Order no. 51/2020</w:t>
      </w:r>
      <w:r>
        <w:t xml:space="preserve"> </w:t>
      </w:r>
    </w:p>
    <w:p w14:paraId="2AE9D59E" w14:textId="77777777">
      <w:pPr>
        <w:rPr>
          <w:rFonts w:ascii="Times New Roman" w:hAnsi="Times New Roman" w:cs="Times New Roman"/>
          <w:sz w:val="24"/>
        </w:rPr>
      </w:pPr>
    </w:p>
    <w:p w14:paraId="67B4E503" w14:textId="777777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of temperature measurement points</w:t>
      </w:r>
    </w:p>
    <w:p w14:paraId="21C2A365" w14:textId="77777777">
      <w:pPr>
        <w:rPr>
          <w:rFonts w:ascii="Times New Roman" w:hAnsi="Times New Roman" w:cs="Times New Roman"/>
          <w:sz w:val="24"/>
        </w:rPr>
      </w:pPr>
    </w:p>
    <w:p w14:paraId="43032478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Reception desk of the Branicki Palace, ul. Jana Kilińskiego 1</w:t>
      </w:r>
    </w:p>
    <w:p w14:paraId="6A9AF412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Reception desk of the Collegium Universum, ul. A. Mickiewicza 2c</w:t>
      </w:r>
    </w:p>
    <w:p w14:paraId="559246A1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Reception desk of the Euroregional Centre of Pharmacy, ul. A. Mickiewicza 2D</w:t>
      </w:r>
    </w:p>
    <w:p w14:paraId="67AC8480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Reception desk of the Student Dormitory no. 1, ul. Akademicka 3</w:t>
      </w:r>
    </w:p>
    <w:p w14:paraId="6063FF8F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Reception desk of the Student Dormitory no. 2, ul. Waszyngtona 23</w:t>
      </w:r>
    </w:p>
    <w:p w14:paraId="775001B7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Reception desk of the Dental Didactic Centre, ul. M.Skłodowskiej -Curie 24A</w:t>
      </w:r>
    </w:p>
    <w:p w14:paraId="535EB17B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Reception desk of the Collegium Pathologicum, ul. Waszyngtona 13</w:t>
      </w:r>
    </w:p>
    <w:p w14:paraId="72CB9A04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Reception desk of the Didactic – Scientific Centre of the Faculty of Health Sciences, ul. Szpitalna 37</w:t>
      </w:r>
    </w:p>
    <w:p w14:paraId="07E07F99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Reception desk of the Sports Hall, ul. Wołodyjowskiego 1</w:t>
      </w:r>
    </w:p>
    <w:p w14:paraId="4A8BB2AD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Reception desk of the Centre for Experimental Medicine, ul. M.Skłodowskiej – Curie 24A</w:t>
      </w:r>
    </w:p>
    <w:p w14:paraId="6C52631F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Administrative Office of the Department of Integrated Medical Care, ul. M.Skłodowskiej -Curie 7A</w:t>
      </w:r>
    </w:p>
    <w:p w14:paraId="2FB19905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Administrative Office of the Department of Family Medicine, ul. Mieszka I 4B</w:t>
      </w:r>
    </w:p>
    <w:p w14:paraId="4B4818ED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Administrative Office of the Department of Primary Health Care, ul. Mieszka I 4B</w:t>
      </w:r>
    </w:p>
    <w:p w14:paraId="27F11A36" w14:textId="777777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Administrative Office of the Department of Dietetics and Clinical Nutrition, ul. Mieszka I 4B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975B5"/>
    <w:multiLevelType w:val="hybridMultilevel"/>
    <w:tmpl w:val="12A6D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4C"/>
    <w:rsid w:val="00325CC8"/>
    <w:rsid w:val="004E284C"/>
    <w:rsid w:val="007143BE"/>
    <w:rsid w:val="007171CA"/>
    <w:rsid w:val="00792F4E"/>
    <w:rsid w:val="008D017F"/>
    <w:rsid w:val="00901370"/>
    <w:rsid w:val="00990769"/>
    <w:rsid w:val="00DB18EA"/>
    <w:rsid w:val="00DD2390"/>
    <w:rsid w:val="00E1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8A14"/>
  <w15:chartTrackingRefBased/>
  <w15:docId w15:val="{07E8CE55-C1A4-45D1-B4DB-E5B6C81D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Krukowska</dc:creator>
  <cp:keywords/>
  <dc:description/>
  <cp:lastModifiedBy>Emilia Snarska</cp:lastModifiedBy>
  <cp:revision>2</cp:revision>
  <dcterms:created xsi:type="dcterms:W3CDTF">2020-06-05T07:28:00Z</dcterms:created>
  <dcterms:modified xsi:type="dcterms:W3CDTF">2020-06-05T07:28:00Z</dcterms:modified>
</cp:coreProperties>
</file>