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Zarządzenie nr </w:t>
      </w:r>
      <w:r w:rsidR="00635C39" w:rsidRPr="00F036EE">
        <w:rPr>
          <w:rFonts w:ascii="Times New Roman" w:hAnsi="Times New Roman"/>
          <w:sz w:val="23"/>
          <w:szCs w:val="23"/>
        </w:rPr>
        <w:t>84/2020</w:t>
      </w: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Rektora Uniwersytetu Medycznego w Białymstoku</w:t>
      </w: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z dnia </w:t>
      </w:r>
      <w:r w:rsidR="00635C39" w:rsidRPr="00F036EE">
        <w:rPr>
          <w:rFonts w:ascii="Times New Roman" w:hAnsi="Times New Roman"/>
          <w:sz w:val="23"/>
          <w:szCs w:val="23"/>
        </w:rPr>
        <w:t>4.09.2020r.</w:t>
      </w: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w sprawie zmiany Zarządzenia nr 54/2019 Rektora Uniwersytetu Medycznego </w:t>
      </w:r>
      <w:r w:rsidR="00635C39" w:rsidRPr="00F036EE">
        <w:rPr>
          <w:rFonts w:ascii="Times New Roman" w:hAnsi="Times New Roman"/>
          <w:sz w:val="23"/>
          <w:szCs w:val="23"/>
        </w:rPr>
        <w:br/>
      </w:r>
      <w:r w:rsidRPr="00F036EE">
        <w:rPr>
          <w:rFonts w:ascii="Times New Roman" w:hAnsi="Times New Roman"/>
          <w:sz w:val="23"/>
          <w:szCs w:val="23"/>
        </w:rPr>
        <w:t xml:space="preserve">w Białymstoku z dnia 13.09.2019r. w sprawie wprowadzenia Regulaminu Pracy Uniwersytetu Medycznego w Białymstoku </w:t>
      </w: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Na podstawie art. 126 ust. 1 ustawy z dnia 20 lipca 2018 r. Prawo o szkolnictwie wyższym </w:t>
      </w:r>
      <w:r w:rsidRPr="00F036EE">
        <w:rPr>
          <w:rFonts w:ascii="Times New Roman" w:hAnsi="Times New Roman"/>
          <w:sz w:val="23"/>
          <w:szCs w:val="23"/>
        </w:rPr>
        <w:br/>
        <w:t>i nauce (</w:t>
      </w:r>
      <w:proofErr w:type="spellStart"/>
      <w:r w:rsidRPr="00F036EE">
        <w:rPr>
          <w:rFonts w:ascii="Times New Roman" w:hAnsi="Times New Roman"/>
          <w:sz w:val="23"/>
          <w:szCs w:val="23"/>
        </w:rPr>
        <w:t>t.j</w:t>
      </w:r>
      <w:proofErr w:type="spellEnd"/>
      <w:r w:rsidRPr="00F036EE">
        <w:rPr>
          <w:rFonts w:ascii="Times New Roman" w:hAnsi="Times New Roman"/>
          <w:sz w:val="23"/>
          <w:szCs w:val="23"/>
        </w:rPr>
        <w:t>.</w:t>
      </w:r>
      <w:r w:rsidR="007C0806" w:rsidRPr="00F036EE">
        <w:rPr>
          <w:rFonts w:ascii="Times New Roman" w:hAnsi="Times New Roman"/>
          <w:sz w:val="23"/>
          <w:szCs w:val="23"/>
        </w:rPr>
        <w:t xml:space="preserve">  </w:t>
      </w:r>
      <w:r w:rsidRPr="00F036EE">
        <w:rPr>
          <w:rFonts w:ascii="Times New Roman" w:hAnsi="Times New Roman"/>
          <w:sz w:val="23"/>
          <w:szCs w:val="23"/>
        </w:rPr>
        <w:t>Dz. U. z 2020r., poz. 85 ze zm.) zarządzam, co następuje:</w:t>
      </w:r>
    </w:p>
    <w:p w:rsidR="002555A4" w:rsidRPr="00F036EE" w:rsidRDefault="002555A4" w:rsidP="00635C39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§ 1</w:t>
      </w:r>
    </w:p>
    <w:p w:rsidR="002555A4" w:rsidRPr="00F036EE" w:rsidRDefault="002555A4" w:rsidP="00635C39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W </w:t>
      </w:r>
      <w:r w:rsidR="00635C39" w:rsidRPr="00F036EE">
        <w:rPr>
          <w:rFonts w:ascii="Times New Roman" w:hAnsi="Times New Roman"/>
          <w:sz w:val="23"/>
          <w:szCs w:val="23"/>
        </w:rPr>
        <w:t>Regulaminie Pracy</w:t>
      </w:r>
      <w:r w:rsidR="00CD21FC">
        <w:rPr>
          <w:rFonts w:ascii="Times New Roman" w:hAnsi="Times New Roman"/>
          <w:sz w:val="23"/>
          <w:szCs w:val="23"/>
        </w:rPr>
        <w:t xml:space="preserve"> Uniwersytetu Medycznego w Białymstoku</w:t>
      </w:r>
      <w:r w:rsidR="00635C39" w:rsidRPr="00F036EE">
        <w:rPr>
          <w:rFonts w:ascii="Times New Roman" w:hAnsi="Times New Roman"/>
          <w:sz w:val="23"/>
          <w:szCs w:val="23"/>
        </w:rPr>
        <w:t>, stanowiącym z</w:t>
      </w:r>
      <w:r w:rsidRPr="00F036EE">
        <w:rPr>
          <w:rFonts w:ascii="Times New Roman" w:hAnsi="Times New Roman"/>
          <w:sz w:val="23"/>
          <w:szCs w:val="23"/>
        </w:rPr>
        <w:t xml:space="preserve">ałącznik do Zarządzenia nr 54/2019 Rektora UMB </w:t>
      </w:r>
      <w:r w:rsidR="00635C39" w:rsidRPr="00F036EE">
        <w:rPr>
          <w:rFonts w:ascii="Times New Roman" w:hAnsi="Times New Roman"/>
          <w:sz w:val="23"/>
          <w:szCs w:val="23"/>
        </w:rPr>
        <w:t xml:space="preserve">z dnia 13.09.2019r., </w:t>
      </w:r>
      <w:r w:rsidRPr="00F036EE">
        <w:rPr>
          <w:rFonts w:ascii="Times New Roman" w:hAnsi="Times New Roman"/>
          <w:sz w:val="23"/>
          <w:szCs w:val="23"/>
        </w:rPr>
        <w:t>zmienia się:</w:t>
      </w:r>
    </w:p>
    <w:p w:rsidR="00251A09" w:rsidRPr="00F036EE" w:rsidRDefault="00635C39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t</w:t>
      </w:r>
      <w:r w:rsidR="00251A09" w:rsidRPr="00F036EE">
        <w:rPr>
          <w:sz w:val="23"/>
          <w:szCs w:val="23"/>
        </w:rPr>
        <w:t xml:space="preserve">reść §14 ust. 1 pkt 2 lit. d </w:t>
      </w:r>
      <w:r w:rsidR="002555A4" w:rsidRPr="00F036EE">
        <w:rPr>
          <w:sz w:val="23"/>
          <w:szCs w:val="23"/>
        </w:rPr>
        <w:t xml:space="preserve">), który otrzymuje brzmienie: </w:t>
      </w:r>
    </w:p>
    <w:p w:rsidR="00696DD9" w:rsidRPr="00F036EE" w:rsidRDefault="00251A09" w:rsidP="00635C39">
      <w:pPr>
        <w:pStyle w:val="Akapitzlist"/>
        <w:spacing w:line="288" w:lineRule="auto"/>
        <w:ind w:left="709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 xml:space="preserve"> „ asystent – 360 </w:t>
      </w:r>
      <w:r w:rsidR="00696DD9" w:rsidRPr="00F036EE">
        <w:rPr>
          <w:i/>
          <w:sz w:val="23"/>
          <w:szCs w:val="23"/>
        </w:rPr>
        <w:t>godzin dy</w:t>
      </w:r>
      <w:r w:rsidRPr="00F036EE">
        <w:rPr>
          <w:i/>
          <w:sz w:val="23"/>
          <w:szCs w:val="23"/>
        </w:rPr>
        <w:t>da</w:t>
      </w:r>
      <w:r w:rsidR="00696DD9" w:rsidRPr="00F036EE">
        <w:rPr>
          <w:i/>
          <w:sz w:val="23"/>
          <w:szCs w:val="23"/>
        </w:rPr>
        <w:t>k</w:t>
      </w:r>
      <w:r w:rsidR="00635C39" w:rsidRPr="00F036EE">
        <w:rPr>
          <w:i/>
          <w:sz w:val="23"/>
          <w:szCs w:val="23"/>
        </w:rPr>
        <w:t>tycznych z zastrzeżeniem pkt 5”</w:t>
      </w:r>
    </w:p>
    <w:p w:rsidR="00696DD9" w:rsidRPr="00F036EE" w:rsidRDefault="00635C39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w</w:t>
      </w:r>
      <w:r w:rsidR="00EA354D" w:rsidRPr="00F036EE">
        <w:rPr>
          <w:sz w:val="23"/>
          <w:szCs w:val="23"/>
        </w:rPr>
        <w:t xml:space="preserve"> </w:t>
      </w:r>
      <w:r w:rsidR="00696DD9" w:rsidRPr="00F036EE">
        <w:rPr>
          <w:sz w:val="23"/>
          <w:szCs w:val="23"/>
        </w:rPr>
        <w:t xml:space="preserve">§ 14 ust. 1 pkt 2 – </w:t>
      </w:r>
      <w:r w:rsidR="00EA354D" w:rsidRPr="00F036EE">
        <w:rPr>
          <w:sz w:val="23"/>
          <w:szCs w:val="23"/>
        </w:rPr>
        <w:t xml:space="preserve"> skreśla się  treść </w:t>
      </w:r>
      <w:proofErr w:type="spellStart"/>
      <w:r w:rsidRPr="00F036EE">
        <w:rPr>
          <w:sz w:val="23"/>
          <w:szCs w:val="23"/>
        </w:rPr>
        <w:t>lit.e</w:t>
      </w:r>
      <w:proofErr w:type="spellEnd"/>
      <w:r w:rsidRPr="00F036EE">
        <w:rPr>
          <w:sz w:val="23"/>
          <w:szCs w:val="23"/>
        </w:rPr>
        <w:t>)</w:t>
      </w:r>
    </w:p>
    <w:p w:rsidR="00696DD9" w:rsidRPr="00F036EE" w:rsidRDefault="00635C39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d</w:t>
      </w:r>
      <w:r w:rsidR="00696DD9" w:rsidRPr="00F036EE">
        <w:rPr>
          <w:sz w:val="23"/>
          <w:szCs w:val="23"/>
        </w:rPr>
        <w:t>odaje się w § 14 ust. 1</w:t>
      </w:r>
      <w:r w:rsidR="001D6D03" w:rsidRPr="00F036EE">
        <w:rPr>
          <w:sz w:val="23"/>
          <w:szCs w:val="23"/>
        </w:rPr>
        <w:t xml:space="preserve">- </w:t>
      </w:r>
      <w:r w:rsidR="00696DD9" w:rsidRPr="00F036EE">
        <w:rPr>
          <w:sz w:val="23"/>
          <w:szCs w:val="23"/>
        </w:rPr>
        <w:t xml:space="preserve">pkt 5 o treści: </w:t>
      </w:r>
    </w:p>
    <w:p w:rsidR="00696DD9" w:rsidRPr="00F036EE" w:rsidRDefault="00635C39" w:rsidP="00635C39">
      <w:pPr>
        <w:pStyle w:val="Akapitzlist"/>
        <w:spacing w:line="288" w:lineRule="auto"/>
        <w:ind w:left="851" w:hanging="142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>„</w:t>
      </w:r>
      <w:r w:rsidR="00696DD9" w:rsidRPr="00F036EE">
        <w:rPr>
          <w:i/>
          <w:sz w:val="23"/>
          <w:szCs w:val="23"/>
        </w:rPr>
        <w:t xml:space="preserve">W uzasadnionych przypadkach, na wniosek kierownika jednostki, w której asystent dydaktyczny jest zatrudniony, Prorektor ds. Kształcenia UMB może określić  roczny wymiar zajęć dydaktycznych asystenta dydaktycznego w pierwszym roku akademickim zatrudnienia </w:t>
      </w:r>
      <w:r w:rsidR="001D6D03" w:rsidRPr="00F036EE">
        <w:rPr>
          <w:i/>
          <w:sz w:val="23"/>
          <w:szCs w:val="23"/>
        </w:rPr>
        <w:t xml:space="preserve">w wymiarze </w:t>
      </w:r>
      <w:r w:rsidR="00696DD9" w:rsidRPr="00F036EE">
        <w:rPr>
          <w:i/>
          <w:sz w:val="23"/>
          <w:szCs w:val="23"/>
        </w:rPr>
        <w:t xml:space="preserve">240 godzin dydaktycznych.  W przypadku </w:t>
      </w:r>
      <w:r w:rsidR="00EA354D" w:rsidRPr="00F036EE">
        <w:rPr>
          <w:i/>
          <w:sz w:val="23"/>
          <w:szCs w:val="23"/>
        </w:rPr>
        <w:t xml:space="preserve"> pozytywnej weryfikacji </w:t>
      </w:r>
      <w:r w:rsidR="00006F1F" w:rsidRPr="00F036EE">
        <w:rPr>
          <w:i/>
          <w:sz w:val="23"/>
          <w:szCs w:val="23"/>
        </w:rPr>
        <w:t xml:space="preserve">po pierwszym </w:t>
      </w:r>
      <w:r w:rsidR="00696DD9" w:rsidRPr="00F036EE">
        <w:rPr>
          <w:i/>
          <w:sz w:val="23"/>
          <w:szCs w:val="23"/>
        </w:rPr>
        <w:t>rok</w:t>
      </w:r>
      <w:r w:rsidR="00006F1F" w:rsidRPr="00F036EE">
        <w:rPr>
          <w:i/>
          <w:sz w:val="23"/>
          <w:szCs w:val="23"/>
        </w:rPr>
        <w:t>u</w:t>
      </w:r>
      <w:r w:rsidR="00696DD9" w:rsidRPr="00F036EE">
        <w:rPr>
          <w:i/>
          <w:sz w:val="23"/>
          <w:szCs w:val="23"/>
        </w:rPr>
        <w:t xml:space="preserve"> zatrudnienia, Prorektor ds. Kształcenia </w:t>
      </w:r>
      <w:r w:rsidR="00EA354D" w:rsidRPr="00F036EE">
        <w:rPr>
          <w:i/>
          <w:sz w:val="23"/>
          <w:szCs w:val="23"/>
        </w:rPr>
        <w:t>UMB</w:t>
      </w:r>
      <w:r w:rsidR="001D6D03" w:rsidRPr="00F036EE">
        <w:rPr>
          <w:i/>
          <w:sz w:val="23"/>
          <w:szCs w:val="23"/>
        </w:rPr>
        <w:t xml:space="preserve"> </w:t>
      </w:r>
      <w:r w:rsidR="00696DD9" w:rsidRPr="00F036EE">
        <w:rPr>
          <w:i/>
          <w:sz w:val="23"/>
          <w:szCs w:val="23"/>
        </w:rPr>
        <w:t xml:space="preserve">może </w:t>
      </w:r>
      <w:r w:rsidR="001D6D03" w:rsidRPr="00F036EE">
        <w:rPr>
          <w:i/>
          <w:sz w:val="23"/>
          <w:szCs w:val="23"/>
        </w:rPr>
        <w:t xml:space="preserve">zdecydować o utrzymaniu rocznego </w:t>
      </w:r>
      <w:r w:rsidR="00696DD9" w:rsidRPr="00F036EE">
        <w:rPr>
          <w:i/>
          <w:sz w:val="23"/>
          <w:szCs w:val="23"/>
        </w:rPr>
        <w:t>pensum dydaktyczne</w:t>
      </w:r>
      <w:r w:rsidR="001D6D03" w:rsidRPr="00F036EE">
        <w:rPr>
          <w:i/>
          <w:sz w:val="23"/>
          <w:szCs w:val="23"/>
        </w:rPr>
        <w:t xml:space="preserve">go </w:t>
      </w:r>
      <w:r w:rsidR="00696DD9" w:rsidRPr="00F036EE">
        <w:rPr>
          <w:i/>
          <w:sz w:val="23"/>
          <w:szCs w:val="23"/>
        </w:rPr>
        <w:t xml:space="preserve"> w wy</w:t>
      </w:r>
      <w:r w:rsidR="001D6D03" w:rsidRPr="00F036EE">
        <w:rPr>
          <w:i/>
          <w:sz w:val="23"/>
          <w:szCs w:val="23"/>
        </w:rPr>
        <w:t xml:space="preserve">miarze 240 godzin </w:t>
      </w:r>
      <w:r w:rsidRPr="00F036EE">
        <w:rPr>
          <w:i/>
          <w:sz w:val="23"/>
          <w:szCs w:val="23"/>
        </w:rPr>
        <w:br/>
      </w:r>
      <w:r w:rsidR="001D6D03" w:rsidRPr="00F036EE">
        <w:rPr>
          <w:i/>
          <w:sz w:val="23"/>
          <w:szCs w:val="23"/>
        </w:rPr>
        <w:t xml:space="preserve">w drugim akademickim roku </w:t>
      </w:r>
      <w:r w:rsidR="00696DD9" w:rsidRPr="00F036EE">
        <w:rPr>
          <w:i/>
          <w:sz w:val="23"/>
          <w:szCs w:val="23"/>
        </w:rPr>
        <w:t>zatrudnienia.”</w:t>
      </w:r>
    </w:p>
    <w:p w:rsidR="00635C39" w:rsidRPr="00F036EE" w:rsidRDefault="007C0806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 xml:space="preserve">treść §14 ust. 1 pkt </w:t>
      </w:r>
      <w:r w:rsidR="00EA354D" w:rsidRPr="00F036EE">
        <w:rPr>
          <w:sz w:val="23"/>
          <w:szCs w:val="23"/>
        </w:rPr>
        <w:t xml:space="preserve">3 </w:t>
      </w:r>
      <w:r w:rsidR="002555A4" w:rsidRPr="00F036EE">
        <w:rPr>
          <w:sz w:val="23"/>
          <w:szCs w:val="23"/>
        </w:rPr>
        <w:t xml:space="preserve">otrzymuje brzmienie: </w:t>
      </w:r>
    </w:p>
    <w:p w:rsidR="002555A4" w:rsidRPr="00F036EE" w:rsidRDefault="002555A4" w:rsidP="00635C39">
      <w:pPr>
        <w:pStyle w:val="Akapitzlist"/>
        <w:spacing w:line="288" w:lineRule="auto"/>
        <w:ind w:left="851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>„Rektor, Prorektorzy, Dziekani, członkowie Rady Uczelni – obniżony roczny wymiar zajęć dydaktycznych</w:t>
      </w:r>
      <w:r w:rsidR="00006F1F" w:rsidRPr="00F036EE">
        <w:rPr>
          <w:i/>
          <w:sz w:val="23"/>
          <w:szCs w:val="23"/>
        </w:rPr>
        <w:t xml:space="preserve"> wynosi</w:t>
      </w:r>
      <w:r w:rsidRPr="00F036EE">
        <w:rPr>
          <w:i/>
          <w:sz w:val="23"/>
          <w:szCs w:val="23"/>
        </w:rPr>
        <w:t xml:space="preserve"> 30 godzin dydaktycznych”.</w:t>
      </w:r>
    </w:p>
    <w:p w:rsidR="00635C39" w:rsidRPr="00F036EE" w:rsidRDefault="007C0806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 xml:space="preserve">treść §14 ust. 1 pkt </w:t>
      </w:r>
      <w:r w:rsidR="00EA354D" w:rsidRPr="00F036EE">
        <w:rPr>
          <w:sz w:val="23"/>
          <w:szCs w:val="23"/>
        </w:rPr>
        <w:t xml:space="preserve">4 </w:t>
      </w:r>
      <w:r w:rsidR="002555A4" w:rsidRPr="00F036EE">
        <w:rPr>
          <w:sz w:val="23"/>
          <w:szCs w:val="23"/>
        </w:rPr>
        <w:t xml:space="preserve">otrzymuje brzmienie: </w:t>
      </w:r>
    </w:p>
    <w:p w:rsidR="002555A4" w:rsidRPr="00F036EE" w:rsidRDefault="002555A4" w:rsidP="00635C39">
      <w:pPr>
        <w:pStyle w:val="Akapitzlist"/>
        <w:spacing w:line="288" w:lineRule="auto"/>
        <w:ind w:left="851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 xml:space="preserve">„Prodziekani, Dyrektor Szkoły Doktorskiej – obniżony roczny wymiar zajęć dydaktycznych </w:t>
      </w:r>
      <w:r w:rsidR="00006F1F" w:rsidRPr="00F036EE">
        <w:rPr>
          <w:i/>
          <w:sz w:val="23"/>
          <w:szCs w:val="23"/>
        </w:rPr>
        <w:t xml:space="preserve"> wynosi </w:t>
      </w:r>
      <w:r w:rsidRPr="00F036EE">
        <w:rPr>
          <w:i/>
          <w:sz w:val="23"/>
          <w:szCs w:val="23"/>
        </w:rPr>
        <w:t>60 godzin dydaktycznych”.</w:t>
      </w:r>
    </w:p>
    <w:p w:rsidR="00635C39" w:rsidRPr="00F036EE" w:rsidRDefault="00EA354D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treść §14 ust. 3,</w:t>
      </w:r>
      <w:r w:rsidR="002555A4" w:rsidRPr="00F036EE">
        <w:rPr>
          <w:sz w:val="23"/>
          <w:szCs w:val="23"/>
        </w:rPr>
        <w:t xml:space="preserve"> otrzymuje brzmienie: </w:t>
      </w:r>
    </w:p>
    <w:p w:rsidR="002555A4" w:rsidRPr="00F036EE" w:rsidRDefault="002555A4" w:rsidP="00635C39">
      <w:pPr>
        <w:pStyle w:val="Akapitzlist"/>
        <w:spacing w:line="288" w:lineRule="auto"/>
        <w:ind w:left="851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 xml:space="preserve">„Zgoda na obniżenie pensum dydaktycznego może zostać udzielona w przypadku kiedy nauczyciel akademicki nie ma zaplanowanych na dany rok akademicki godzin ponadwymiarowych. Obniżenia pensum nie mogą być sumowane </w:t>
      </w:r>
      <w:r w:rsidR="00635C39" w:rsidRPr="00F036EE">
        <w:rPr>
          <w:i/>
          <w:sz w:val="23"/>
          <w:szCs w:val="23"/>
        </w:rPr>
        <w:br/>
      </w:r>
      <w:r w:rsidRPr="00F036EE">
        <w:rPr>
          <w:i/>
          <w:sz w:val="23"/>
          <w:szCs w:val="23"/>
        </w:rPr>
        <w:t xml:space="preserve">i przysługują na dany rok akademicki. Pracownikom, o których mowa w ust. 1 pkt. 3 i 4 oraz ust. 2 godziny ponadwymiarowe są rozliczane po wykonaniu pensum dydaktycznego </w:t>
      </w:r>
      <w:r w:rsidR="00635C39" w:rsidRPr="00F036EE">
        <w:rPr>
          <w:i/>
          <w:sz w:val="23"/>
          <w:szCs w:val="23"/>
        </w:rPr>
        <w:br/>
      </w:r>
      <w:r w:rsidRPr="00F036EE">
        <w:rPr>
          <w:i/>
          <w:sz w:val="23"/>
          <w:szCs w:val="23"/>
        </w:rPr>
        <w:t>w wymiarze wynika</w:t>
      </w:r>
      <w:r w:rsidR="00635C39" w:rsidRPr="00F036EE">
        <w:rPr>
          <w:i/>
          <w:sz w:val="23"/>
          <w:szCs w:val="23"/>
        </w:rPr>
        <w:t>jącym z zajmowanego stanowiska.”</w:t>
      </w:r>
    </w:p>
    <w:p w:rsidR="00635C39" w:rsidRPr="00F036EE" w:rsidRDefault="00EA354D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 xml:space="preserve">treść §14 ust. 5,  otrzymuje brzmienie: </w:t>
      </w:r>
    </w:p>
    <w:p w:rsidR="002555A4" w:rsidRPr="00F036EE" w:rsidRDefault="00635C39" w:rsidP="00635C39">
      <w:pPr>
        <w:spacing w:after="0" w:line="288" w:lineRule="auto"/>
        <w:ind w:left="993" w:hanging="284"/>
        <w:jc w:val="both"/>
        <w:rPr>
          <w:rFonts w:ascii="Times New Roman" w:hAnsi="Times New Roman"/>
          <w:i/>
          <w:sz w:val="23"/>
          <w:szCs w:val="23"/>
        </w:rPr>
      </w:pPr>
      <w:r w:rsidRPr="00F036EE">
        <w:rPr>
          <w:rFonts w:ascii="Times New Roman" w:hAnsi="Times New Roman"/>
          <w:i/>
          <w:sz w:val="23"/>
          <w:szCs w:val="23"/>
        </w:rPr>
        <w:t xml:space="preserve">„5. </w:t>
      </w:r>
      <w:r w:rsidR="002555A4" w:rsidRPr="00F036EE">
        <w:rPr>
          <w:rFonts w:ascii="Times New Roman" w:hAnsi="Times New Roman"/>
          <w:i/>
          <w:sz w:val="23"/>
          <w:szCs w:val="23"/>
        </w:rPr>
        <w:t xml:space="preserve">Nauczycielowi akademickiemu, za jego zgodą, potwierdzoną podpisem w planowanym pensum jednostki oraz sprawozdaniu z rozliczenia pensum jednostki może być powierzone prowadzenie zajęć dydaktycznych w godzinach ponadwymiarowych </w:t>
      </w:r>
      <w:r w:rsidRPr="00F036EE">
        <w:rPr>
          <w:rFonts w:ascii="Times New Roman" w:hAnsi="Times New Roman"/>
          <w:i/>
          <w:sz w:val="23"/>
          <w:szCs w:val="23"/>
        </w:rPr>
        <w:br/>
      </w:r>
      <w:r w:rsidR="002555A4" w:rsidRPr="00F036EE">
        <w:rPr>
          <w:rFonts w:ascii="Times New Roman" w:hAnsi="Times New Roman"/>
          <w:i/>
          <w:sz w:val="23"/>
          <w:szCs w:val="23"/>
        </w:rPr>
        <w:t xml:space="preserve">w wymiarze nieprzekraczającym dwukrotności wymiaru zajęć dydaktycznych. Nauczyciela akademickiego będącego w ciąży lub wychowującego dziecko do </w:t>
      </w:r>
      <w:r w:rsidR="002555A4" w:rsidRPr="00F036EE">
        <w:rPr>
          <w:rFonts w:ascii="Times New Roman" w:hAnsi="Times New Roman"/>
          <w:i/>
          <w:sz w:val="23"/>
          <w:szCs w:val="23"/>
        </w:rPr>
        <w:lastRenderedPageBreak/>
        <w:t xml:space="preserve">ukończenia przez nie 4 roku życia, nie można zatrudniać w godzinach </w:t>
      </w:r>
      <w:r w:rsidR="00EA354D" w:rsidRPr="00F036EE">
        <w:rPr>
          <w:rFonts w:ascii="Times New Roman" w:hAnsi="Times New Roman"/>
          <w:i/>
          <w:sz w:val="23"/>
          <w:szCs w:val="23"/>
        </w:rPr>
        <w:t>p</w:t>
      </w:r>
      <w:r w:rsidRPr="00F036EE">
        <w:rPr>
          <w:rFonts w:ascii="Times New Roman" w:hAnsi="Times New Roman"/>
          <w:i/>
          <w:sz w:val="23"/>
          <w:szCs w:val="23"/>
        </w:rPr>
        <w:t>onadwymiarowych bez jego zgody.”</w:t>
      </w:r>
    </w:p>
    <w:p w:rsidR="00635C39" w:rsidRPr="00F036EE" w:rsidRDefault="00635C39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t</w:t>
      </w:r>
      <w:r w:rsidR="002555A4" w:rsidRPr="00F036EE">
        <w:rPr>
          <w:sz w:val="23"/>
          <w:szCs w:val="23"/>
        </w:rPr>
        <w:t>reść §17 ust. 2, który otrzymuje brzmien</w:t>
      </w:r>
      <w:r w:rsidR="00EA354D" w:rsidRPr="00F036EE">
        <w:rPr>
          <w:sz w:val="23"/>
          <w:szCs w:val="23"/>
        </w:rPr>
        <w:t xml:space="preserve">ie: </w:t>
      </w:r>
    </w:p>
    <w:p w:rsidR="002555A4" w:rsidRPr="00F036EE" w:rsidRDefault="00EA354D" w:rsidP="00635C39">
      <w:pPr>
        <w:pStyle w:val="Akapitzlist"/>
        <w:spacing w:line="288" w:lineRule="auto"/>
        <w:ind w:left="993"/>
        <w:jc w:val="both"/>
        <w:rPr>
          <w:i/>
          <w:sz w:val="23"/>
          <w:szCs w:val="23"/>
        </w:rPr>
      </w:pPr>
      <w:r w:rsidRPr="00F036EE">
        <w:rPr>
          <w:i/>
          <w:sz w:val="23"/>
          <w:szCs w:val="23"/>
        </w:rPr>
        <w:t>„</w:t>
      </w:r>
      <w:r w:rsidR="002555A4" w:rsidRPr="00F036EE">
        <w:rPr>
          <w:i/>
          <w:sz w:val="23"/>
          <w:szCs w:val="23"/>
        </w:rPr>
        <w:t>Zmiana obowiązków dydaktycznych nauczyciela oraz powierzenie prowadzenia zajęć dydaktycznych nowym pracownikom, przy uwzględnieniu liczby studentów na pierwszy dzień prowadzenia zajęć dydaktycznych w semestrze zimowym i na pierwszy dzień prowadzenia zajęć w semestrze letnim, wymagają korekty złożonych planów</w:t>
      </w:r>
      <w:r w:rsidRPr="00F036EE">
        <w:rPr>
          <w:i/>
          <w:sz w:val="23"/>
          <w:szCs w:val="23"/>
        </w:rPr>
        <w:t>”.</w:t>
      </w:r>
    </w:p>
    <w:p w:rsidR="007C0806" w:rsidRPr="00F036EE" w:rsidRDefault="007C0806" w:rsidP="00635C39">
      <w:pPr>
        <w:pStyle w:val="Akapitzlist"/>
        <w:numPr>
          <w:ilvl w:val="0"/>
          <w:numId w:val="1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>Dodaje się Załącznik - Wniosek o obniżenie wymiaru pensum dydaktycznego.</w:t>
      </w:r>
    </w:p>
    <w:p w:rsidR="002555A4" w:rsidRPr="00F036EE" w:rsidRDefault="002555A4" w:rsidP="00635C39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7C0806" w:rsidRPr="00F036EE" w:rsidRDefault="007C0806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§ 2</w:t>
      </w:r>
    </w:p>
    <w:p w:rsidR="00EA354D" w:rsidRPr="00F036EE" w:rsidRDefault="007C0806" w:rsidP="00635C39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W roku akademickim 2020/2021 obowiązkowy roczny wymiar zajęć dydaktycznych asystentów </w:t>
      </w:r>
      <w:r w:rsidR="00635C39" w:rsidRPr="00F036EE">
        <w:rPr>
          <w:rFonts w:ascii="Times New Roman" w:hAnsi="Times New Roman"/>
          <w:sz w:val="23"/>
          <w:szCs w:val="23"/>
        </w:rPr>
        <w:br/>
      </w:r>
      <w:r w:rsidRPr="00F036EE">
        <w:rPr>
          <w:rFonts w:ascii="Times New Roman" w:hAnsi="Times New Roman"/>
          <w:sz w:val="23"/>
          <w:szCs w:val="23"/>
        </w:rPr>
        <w:t xml:space="preserve">w grupie pracowników dydaktycznych, zatrudnionych  po raz pierwszy od roku akademickiego 2019/2020, wynosi 240 godzin dydaktycznych. </w:t>
      </w:r>
    </w:p>
    <w:p w:rsidR="00EA354D" w:rsidRPr="00F036EE" w:rsidRDefault="00EA354D" w:rsidP="00635C39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D83B9A" w:rsidRPr="00F036EE" w:rsidRDefault="00251A09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§ 3</w:t>
      </w:r>
    </w:p>
    <w:p w:rsidR="0008696D" w:rsidRPr="00F036EE" w:rsidRDefault="0008696D" w:rsidP="00635C39">
      <w:pPr>
        <w:pStyle w:val="Akapitzlist"/>
        <w:numPr>
          <w:ilvl w:val="0"/>
          <w:numId w:val="6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 xml:space="preserve">Zmiany Regulaminu Pracy </w:t>
      </w:r>
      <w:r w:rsidR="00CD21FC">
        <w:rPr>
          <w:sz w:val="23"/>
          <w:szCs w:val="23"/>
        </w:rPr>
        <w:t>Uniwersytetu Medycznego w Białymstoku</w:t>
      </w:r>
      <w:r w:rsidR="00CD21FC" w:rsidRPr="00F036EE">
        <w:rPr>
          <w:sz w:val="23"/>
          <w:szCs w:val="23"/>
        </w:rPr>
        <w:t xml:space="preserve"> </w:t>
      </w:r>
      <w:r w:rsidRPr="00F036EE">
        <w:rPr>
          <w:sz w:val="23"/>
          <w:szCs w:val="23"/>
        </w:rPr>
        <w:t xml:space="preserve">zostały uzgodnione </w:t>
      </w:r>
      <w:r w:rsidR="00CD21FC">
        <w:rPr>
          <w:sz w:val="23"/>
          <w:szCs w:val="23"/>
        </w:rPr>
        <w:br/>
      </w:r>
      <w:r w:rsidRPr="00F036EE">
        <w:rPr>
          <w:sz w:val="23"/>
          <w:szCs w:val="23"/>
        </w:rPr>
        <w:t xml:space="preserve">z zakładową organizacją związkową i wchodzą w życie, po upływie dwóch tygodni od podania go do wiadomości pracowników poprzez umieszczenie na stronie bip.umb.edu.pl </w:t>
      </w:r>
    </w:p>
    <w:p w:rsidR="0008696D" w:rsidRPr="00F036EE" w:rsidRDefault="0008696D" w:rsidP="00635C39">
      <w:pPr>
        <w:pStyle w:val="Akapitzlist"/>
        <w:numPr>
          <w:ilvl w:val="0"/>
          <w:numId w:val="6"/>
        </w:numPr>
        <w:spacing w:line="288" w:lineRule="auto"/>
        <w:ind w:left="426"/>
        <w:jc w:val="both"/>
        <w:rPr>
          <w:sz w:val="23"/>
          <w:szCs w:val="23"/>
        </w:rPr>
      </w:pPr>
      <w:r w:rsidRPr="00F036EE">
        <w:rPr>
          <w:sz w:val="23"/>
          <w:szCs w:val="23"/>
        </w:rPr>
        <w:t xml:space="preserve">Zmiany do Regulamin Pracy Uniwersytetu Medycznego w Białymstoku wchodzą w życie </w:t>
      </w:r>
      <w:r w:rsidR="00635C39" w:rsidRPr="00F036EE">
        <w:rPr>
          <w:sz w:val="23"/>
          <w:szCs w:val="23"/>
        </w:rPr>
        <w:br/>
      </w:r>
      <w:r w:rsidRPr="00F036EE">
        <w:rPr>
          <w:sz w:val="23"/>
          <w:szCs w:val="23"/>
        </w:rPr>
        <w:t xml:space="preserve">z dniem 01.10.2020 r.  </w:t>
      </w:r>
    </w:p>
    <w:p w:rsidR="0008696D" w:rsidRPr="00F036EE" w:rsidRDefault="0008696D" w:rsidP="00635C39">
      <w:pPr>
        <w:tabs>
          <w:tab w:val="left" w:pos="0"/>
        </w:tabs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ind w:left="5387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Rektor</w:t>
      </w:r>
    </w:p>
    <w:p w:rsidR="002555A4" w:rsidRPr="00F036EE" w:rsidRDefault="002555A4" w:rsidP="00635C39">
      <w:pPr>
        <w:spacing w:after="0" w:line="288" w:lineRule="auto"/>
        <w:ind w:left="5387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ind w:left="5387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prof. dr hab. Adam Krętowski</w:t>
      </w: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555A4" w:rsidRPr="00F036EE" w:rsidRDefault="002555A4" w:rsidP="00635C39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635C39" w:rsidRPr="00F036EE" w:rsidRDefault="00635C39" w:rsidP="00F17674">
      <w:pPr>
        <w:spacing w:after="0" w:line="288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sectPr w:rsidR="00635C39" w:rsidRPr="00F03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1D6D03"/>
    <w:rsid w:val="00251A09"/>
    <w:rsid w:val="002555A4"/>
    <w:rsid w:val="00520650"/>
    <w:rsid w:val="005840F8"/>
    <w:rsid w:val="00635C39"/>
    <w:rsid w:val="006603ED"/>
    <w:rsid w:val="00696DD9"/>
    <w:rsid w:val="007C0806"/>
    <w:rsid w:val="007D0A23"/>
    <w:rsid w:val="00C900DD"/>
    <w:rsid w:val="00CD21FC"/>
    <w:rsid w:val="00D83B9A"/>
    <w:rsid w:val="00EA354D"/>
    <w:rsid w:val="00F036EE"/>
    <w:rsid w:val="00F17674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82DD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8</cp:revision>
  <cp:lastPrinted>2020-09-04T09:51:00Z</cp:lastPrinted>
  <dcterms:created xsi:type="dcterms:W3CDTF">2020-09-03T11:52:00Z</dcterms:created>
  <dcterms:modified xsi:type="dcterms:W3CDTF">2020-09-04T12:40:00Z</dcterms:modified>
</cp:coreProperties>
</file>