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8D" w:rsidRPr="001D4955" w:rsidRDefault="0062048D" w:rsidP="0062048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955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995505" w:rsidRPr="001D4955">
        <w:rPr>
          <w:rFonts w:ascii="Times New Roman" w:hAnsi="Times New Roman"/>
          <w:b/>
          <w:bCs/>
          <w:sz w:val="24"/>
          <w:szCs w:val="24"/>
        </w:rPr>
        <w:t>58</w:t>
      </w:r>
      <w:r w:rsidR="00C900D0" w:rsidRPr="001D4955">
        <w:rPr>
          <w:rFonts w:ascii="Times New Roman" w:hAnsi="Times New Roman"/>
          <w:b/>
          <w:bCs/>
          <w:sz w:val="24"/>
          <w:szCs w:val="24"/>
        </w:rPr>
        <w:t>/2020</w:t>
      </w:r>
    </w:p>
    <w:p w:rsidR="0062048D" w:rsidRPr="001D4955" w:rsidRDefault="0062048D" w:rsidP="0062048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955">
        <w:rPr>
          <w:rFonts w:ascii="Times New Roman" w:hAnsi="Times New Roman"/>
          <w:b/>
          <w:bCs/>
          <w:sz w:val="24"/>
          <w:szCs w:val="24"/>
        </w:rPr>
        <w:t>Senatu Uniwersytetu Medycznego w Białymstoku</w:t>
      </w:r>
    </w:p>
    <w:p w:rsidR="0062048D" w:rsidRPr="001D4955" w:rsidRDefault="0062048D" w:rsidP="0062048D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4955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995505" w:rsidRPr="001D4955">
        <w:rPr>
          <w:rFonts w:ascii="Times New Roman" w:hAnsi="Times New Roman"/>
          <w:b/>
          <w:bCs/>
          <w:sz w:val="24"/>
          <w:szCs w:val="24"/>
        </w:rPr>
        <w:t>29.04</w:t>
      </w:r>
      <w:r w:rsidR="00C900D0" w:rsidRPr="001D4955">
        <w:rPr>
          <w:rFonts w:ascii="Times New Roman" w:hAnsi="Times New Roman"/>
          <w:b/>
          <w:bCs/>
          <w:sz w:val="24"/>
          <w:szCs w:val="24"/>
        </w:rPr>
        <w:t>.2020</w:t>
      </w:r>
      <w:r w:rsidRPr="001D4955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62048D" w:rsidRPr="001D4955" w:rsidRDefault="0062048D" w:rsidP="005E1E5F">
      <w:pPr>
        <w:pStyle w:val="Tekstpodstawowy2"/>
        <w:spacing w:line="360" w:lineRule="auto"/>
        <w:jc w:val="center"/>
      </w:pPr>
      <w:r w:rsidRPr="001D4955">
        <w:t xml:space="preserve">w sprawie </w:t>
      </w:r>
      <w:r w:rsidR="00995505" w:rsidRPr="001D4955">
        <w:t xml:space="preserve">nowelizacji Regulaminu zarządzania prawami autorskimi, pokrewnymi </w:t>
      </w:r>
      <w:r w:rsidR="001D4955">
        <w:br/>
      </w:r>
      <w:bookmarkStart w:id="0" w:name="_GoBack"/>
      <w:bookmarkEnd w:id="0"/>
      <w:r w:rsidR="00995505" w:rsidRPr="001D4955">
        <w:t xml:space="preserve">i własności przemysłowej oraz zasady komercjalizacji wyników badań naukowych i prac rozwojowych </w:t>
      </w:r>
      <w:r w:rsidR="002616D7" w:rsidRPr="001D4955">
        <w:t>w</w:t>
      </w:r>
      <w:r w:rsidR="00995505" w:rsidRPr="001D4955">
        <w:t xml:space="preserve"> Uniwersytecie Medycznym w Białymstoku.</w:t>
      </w:r>
    </w:p>
    <w:p w:rsidR="005E1E5F" w:rsidRPr="00995505" w:rsidRDefault="005E1E5F" w:rsidP="005E1E5F">
      <w:pPr>
        <w:pStyle w:val="Tekstpodstawowy"/>
        <w:spacing w:line="360" w:lineRule="auto"/>
      </w:pPr>
    </w:p>
    <w:p w:rsidR="0062048D" w:rsidRPr="00995505" w:rsidRDefault="0062048D" w:rsidP="005E1E5F">
      <w:pPr>
        <w:pStyle w:val="Tekstpodstawowy"/>
        <w:spacing w:line="360" w:lineRule="auto"/>
      </w:pPr>
      <w:r w:rsidRPr="00995505">
        <w:t>Na podstawie §</w:t>
      </w:r>
      <w:r w:rsidR="00D01858" w:rsidRPr="00995505">
        <w:t>28</w:t>
      </w:r>
      <w:r w:rsidRPr="00995505">
        <w:t xml:space="preserve"> ust. </w:t>
      </w:r>
      <w:r w:rsidR="00D01858" w:rsidRPr="00995505">
        <w:t>1 pkt 20</w:t>
      </w:r>
      <w:r w:rsidRPr="00995505">
        <w:t xml:space="preserve"> Statutu Uniwersytetu Medycznego w Białymstoku, uchwala się</w:t>
      </w:r>
      <w:r w:rsidR="00C900D0" w:rsidRPr="00995505">
        <w:t>,</w:t>
      </w:r>
      <w:r w:rsidRPr="00995505">
        <w:t xml:space="preserve"> co następuje:</w:t>
      </w:r>
    </w:p>
    <w:p w:rsidR="0062048D" w:rsidRPr="00995505" w:rsidRDefault="0062048D" w:rsidP="006204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048D" w:rsidRPr="00995505" w:rsidRDefault="0062048D" w:rsidP="0062048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95505">
        <w:rPr>
          <w:rFonts w:ascii="Times New Roman" w:hAnsi="Times New Roman"/>
          <w:sz w:val="24"/>
          <w:szCs w:val="24"/>
        </w:rPr>
        <w:t>§</w:t>
      </w:r>
      <w:r w:rsidR="00995505" w:rsidRPr="00995505">
        <w:rPr>
          <w:rFonts w:ascii="Times New Roman" w:hAnsi="Times New Roman"/>
          <w:sz w:val="24"/>
          <w:szCs w:val="24"/>
        </w:rPr>
        <w:t xml:space="preserve"> </w:t>
      </w:r>
      <w:r w:rsidRPr="00995505">
        <w:rPr>
          <w:rFonts w:ascii="Times New Roman" w:hAnsi="Times New Roman"/>
          <w:sz w:val="24"/>
          <w:szCs w:val="24"/>
        </w:rPr>
        <w:t>1</w:t>
      </w:r>
    </w:p>
    <w:p w:rsidR="0062048D" w:rsidRPr="00995505" w:rsidRDefault="0024225F" w:rsidP="00C900D0">
      <w:pPr>
        <w:pStyle w:val="Tekstpodstawowy"/>
        <w:spacing w:line="360" w:lineRule="auto"/>
      </w:pPr>
      <w:r w:rsidRPr="00995505">
        <w:t xml:space="preserve">Senat Uniwersytetu Medycznego w Białymstoku zatwierdza </w:t>
      </w:r>
      <w:r w:rsidR="002616D7">
        <w:t>znowelizowany</w:t>
      </w:r>
      <w:r w:rsidR="00995505" w:rsidRPr="00995505">
        <w:t xml:space="preserve"> Regulaminu zarządzania prawami autorskimi, pokrewnymi i własności przemysłowej oraz zasad komercjalizacji wyników badań naukowych i prac rozwojowych </w:t>
      </w:r>
      <w:r w:rsidR="002616D7">
        <w:t>w</w:t>
      </w:r>
      <w:r w:rsidR="00995505" w:rsidRPr="00995505">
        <w:t xml:space="preserve"> Uniwersytecie Medycznym w Białymstoku</w:t>
      </w:r>
      <w:r w:rsidR="0062048D" w:rsidRPr="00995505">
        <w:t>, stanowiąc</w:t>
      </w:r>
      <w:r w:rsidR="002616D7">
        <w:t>y</w:t>
      </w:r>
      <w:r w:rsidR="005E1E5F" w:rsidRPr="00995505">
        <w:t xml:space="preserve"> załącznik</w:t>
      </w:r>
      <w:r w:rsidR="0062048D" w:rsidRPr="00995505">
        <w:t xml:space="preserve"> do niniejszej uchwały.</w:t>
      </w:r>
    </w:p>
    <w:p w:rsidR="0062048D" w:rsidRPr="00995505" w:rsidRDefault="0062048D" w:rsidP="0062048D">
      <w:pPr>
        <w:pStyle w:val="Tekstpodstawowy"/>
        <w:spacing w:line="360" w:lineRule="auto"/>
        <w:ind w:firstLine="708"/>
      </w:pPr>
    </w:p>
    <w:p w:rsidR="0062048D" w:rsidRPr="00995505" w:rsidRDefault="0062048D" w:rsidP="0062048D">
      <w:pPr>
        <w:pStyle w:val="Tekstpodstawowy"/>
        <w:spacing w:line="360" w:lineRule="auto"/>
        <w:jc w:val="center"/>
      </w:pPr>
      <w:r w:rsidRPr="00995505">
        <w:t>§ 2</w:t>
      </w:r>
    </w:p>
    <w:p w:rsidR="00995505" w:rsidRPr="00995505" w:rsidRDefault="00995505" w:rsidP="00995505">
      <w:pPr>
        <w:pStyle w:val="Tekstpodstawowy"/>
        <w:spacing w:line="360" w:lineRule="auto"/>
        <w:jc w:val="left"/>
      </w:pPr>
      <w:r w:rsidRPr="00995505">
        <w:t>Traci moc Uchwała Senatu nr 129/2016 z dnia 15.12.2016 roku.</w:t>
      </w:r>
    </w:p>
    <w:p w:rsidR="00995505" w:rsidRPr="00995505" w:rsidRDefault="00995505" w:rsidP="00995505">
      <w:pPr>
        <w:pStyle w:val="Tekstpodstawowy"/>
        <w:spacing w:line="360" w:lineRule="auto"/>
        <w:jc w:val="left"/>
      </w:pPr>
    </w:p>
    <w:p w:rsidR="00995505" w:rsidRPr="00995505" w:rsidRDefault="00995505" w:rsidP="00995505">
      <w:pPr>
        <w:pStyle w:val="Tekstpodstawowy"/>
        <w:spacing w:line="360" w:lineRule="auto"/>
        <w:jc w:val="center"/>
      </w:pPr>
      <w:r w:rsidRPr="00995505">
        <w:t>§ 3</w:t>
      </w:r>
    </w:p>
    <w:p w:rsidR="0062048D" w:rsidRPr="00995505" w:rsidRDefault="0062048D" w:rsidP="0062048D">
      <w:pPr>
        <w:pStyle w:val="Tekstpodstawowy"/>
        <w:spacing w:line="360" w:lineRule="auto"/>
      </w:pPr>
      <w:r w:rsidRPr="00995505">
        <w:t>Uchwała wchodzi w życie z dniem podjęcia.</w:t>
      </w:r>
    </w:p>
    <w:p w:rsidR="0062048D" w:rsidRPr="00995505" w:rsidRDefault="0062048D" w:rsidP="0062048D">
      <w:pPr>
        <w:pStyle w:val="Tekstpodstawowy"/>
        <w:spacing w:line="360" w:lineRule="auto"/>
        <w:ind w:firstLine="708"/>
      </w:pPr>
    </w:p>
    <w:p w:rsidR="0062048D" w:rsidRPr="00995505" w:rsidRDefault="0062048D" w:rsidP="0062048D">
      <w:pPr>
        <w:pStyle w:val="Tekstpodstawowy"/>
        <w:spacing w:line="360" w:lineRule="auto"/>
        <w:ind w:firstLine="708"/>
      </w:pPr>
    </w:p>
    <w:p w:rsidR="00C900D0" w:rsidRPr="00995505" w:rsidRDefault="00C900D0" w:rsidP="00C900D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95505">
        <w:rPr>
          <w:rFonts w:ascii="Times New Roman" w:hAnsi="Times New Roman"/>
          <w:sz w:val="24"/>
          <w:szCs w:val="24"/>
        </w:rPr>
        <w:t>Przewodniczący Senatu</w:t>
      </w:r>
    </w:p>
    <w:p w:rsidR="00C900D0" w:rsidRPr="00995505" w:rsidRDefault="00C900D0" w:rsidP="00C900D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95505">
        <w:rPr>
          <w:rFonts w:ascii="Times New Roman" w:hAnsi="Times New Roman"/>
          <w:sz w:val="24"/>
          <w:szCs w:val="24"/>
        </w:rPr>
        <w:t>Rektor</w:t>
      </w:r>
    </w:p>
    <w:p w:rsidR="00C900D0" w:rsidRPr="00995505" w:rsidRDefault="00C900D0" w:rsidP="00C900D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C900D0" w:rsidRPr="00995505" w:rsidRDefault="00C900D0" w:rsidP="00C900D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C900D0" w:rsidRPr="00995505" w:rsidRDefault="00C900D0" w:rsidP="00C900D0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995505">
        <w:rPr>
          <w:rFonts w:ascii="Times New Roman" w:hAnsi="Times New Roman"/>
          <w:sz w:val="24"/>
          <w:szCs w:val="24"/>
        </w:rPr>
        <w:t>prof. dr hab. Adam Krętowski</w:t>
      </w:r>
    </w:p>
    <w:p w:rsidR="0062048D" w:rsidRPr="00995505" w:rsidRDefault="0062048D" w:rsidP="006204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048D" w:rsidRPr="00995505" w:rsidRDefault="0062048D" w:rsidP="006204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2048D" w:rsidRPr="00995505" w:rsidRDefault="0062048D" w:rsidP="006204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061" w:rsidRPr="00995505" w:rsidRDefault="00C61061" w:rsidP="006204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61061" w:rsidRPr="00995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8D"/>
    <w:rsid w:val="001053EB"/>
    <w:rsid w:val="001D4955"/>
    <w:rsid w:val="0024225F"/>
    <w:rsid w:val="002616D7"/>
    <w:rsid w:val="004823F7"/>
    <w:rsid w:val="004D213E"/>
    <w:rsid w:val="005E1E5F"/>
    <w:rsid w:val="0062048D"/>
    <w:rsid w:val="007B53CC"/>
    <w:rsid w:val="00880B20"/>
    <w:rsid w:val="00977D89"/>
    <w:rsid w:val="00995505"/>
    <w:rsid w:val="00AC5C47"/>
    <w:rsid w:val="00C61061"/>
    <w:rsid w:val="00C900D0"/>
    <w:rsid w:val="00D01858"/>
    <w:rsid w:val="00DA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6985E-F088-4EC6-90DE-B2529AFB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204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62048D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62048D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62048D"/>
    <w:rPr>
      <w:rFonts w:ascii="Times New Roman" w:eastAsia="Times New Roman" w:hAnsi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Agnieszka</cp:lastModifiedBy>
  <cp:revision>2</cp:revision>
  <cp:lastPrinted>2020-01-15T08:25:00Z</cp:lastPrinted>
  <dcterms:created xsi:type="dcterms:W3CDTF">2020-04-29T08:38:00Z</dcterms:created>
  <dcterms:modified xsi:type="dcterms:W3CDTF">2020-04-29T08:38:00Z</dcterms:modified>
</cp:coreProperties>
</file>