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68" w:rsidRPr="008C04A2" w:rsidRDefault="00AB6C37" w:rsidP="00130E8C">
      <w:pPr>
        <w:pStyle w:val="Tytu"/>
        <w:spacing w:line="400" w:lineRule="atLeast"/>
        <w:rPr>
          <w:b w:val="0"/>
        </w:rPr>
      </w:pPr>
      <w:r>
        <w:rPr>
          <w:b w:val="0"/>
        </w:rPr>
        <w:t>Zarządzenie nr 28/2020</w:t>
      </w:r>
    </w:p>
    <w:p w:rsidR="002C2468" w:rsidRPr="008C04A2" w:rsidRDefault="002C2468" w:rsidP="00130E8C">
      <w:pPr>
        <w:pStyle w:val="Tytu"/>
        <w:spacing w:line="400" w:lineRule="atLeast"/>
        <w:rPr>
          <w:b w:val="0"/>
        </w:rPr>
      </w:pPr>
      <w:r w:rsidRPr="008C04A2">
        <w:rPr>
          <w:b w:val="0"/>
        </w:rPr>
        <w:t>Rektora Uniwersytetu Medycznego w Białymstoku</w:t>
      </w:r>
    </w:p>
    <w:p w:rsidR="002C2468" w:rsidRPr="008C04A2" w:rsidRDefault="002C2468" w:rsidP="00130E8C">
      <w:pPr>
        <w:spacing w:after="0" w:line="4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4A2">
        <w:rPr>
          <w:rFonts w:ascii="Times New Roman" w:hAnsi="Times New Roman" w:cs="Times New Roman"/>
          <w:bCs/>
          <w:sz w:val="24"/>
          <w:szCs w:val="24"/>
        </w:rPr>
        <w:t>z dnia 10.042020r.</w:t>
      </w:r>
    </w:p>
    <w:p w:rsidR="002C2468" w:rsidRPr="008C04A2" w:rsidRDefault="002C2468" w:rsidP="00130E8C">
      <w:pPr>
        <w:pStyle w:val="Tytu"/>
        <w:spacing w:line="400" w:lineRule="atLeast"/>
        <w:rPr>
          <w:b w:val="0"/>
        </w:rPr>
      </w:pPr>
      <w:bookmarkStart w:id="0" w:name="_GoBack"/>
      <w:bookmarkEnd w:id="0"/>
      <w:r w:rsidRPr="008C04A2">
        <w:rPr>
          <w:b w:val="0"/>
        </w:rPr>
        <w:t>w sprawie zmiany zarządzenia Rektora nr 23/2020 z dnia 25.03.2020</w:t>
      </w:r>
      <w:r w:rsidR="00475882">
        <w:rPr>
          <w:b w:val="0"/>
        </w:rPr>
        <w:t xml:space="preserve"> </w:t>
      </w:r>
      <w:r w:rsidRPr="008C04A2">
        <w:rPr>
          <w:b w:val="0"/>
        </w:rPr>
        <w:t>r.</w:t>
      </w:r>
    </w:p>
    <w:p w:rsidR="002C2468" w:rsidRPr="008C04A2" w:rsidRDefault="002C2468" w:rsidP="00130E8C">
      <w:pPr>
        <w:spacing w:after="0" w:line="4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4A2">
        <w:rPr>
          <w:rFonts w:ascii="Times New Roman" w:hAnsi="Times New Roman" w:cs="Times New Roman"/>
          <w:sz w:val="24"/>
          <w:szCs w:val="24"/>
        </w:rPr>
        <w:t xml:space="preserve">dotyczącego  </w:t>
      </w:r>
      <w:r w:rsidRPr="008C04A2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zapobiegania, przeciwdziałania i zwalczania COVID-19</w:t>
      </w:r>
    </w:p>
    <w:p w:rsidR="002C2468" w:rsidRPr="008C04A2" w:rsidRDefault="002C2468" w:rsidP="00130E8C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sz w:val="24"/>
          <w:szCs w:val="24"/>
        </w:rPr>
        <w:t>w Uniwersytecie Medycznym w Białymstoku</w:t>
      </w:r>
    </w:p>
    <w:p w:rsidR="002C2468" w:rsidRPr="008C04A2" w:rsidRDefault="002C2468" w:rsidP="00130E8C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C2468" w:rsidRPr="008C04A2" w:rsidRDefault="002C2468" w:rsidP="00130E8C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sz w:val="24"/>
          <w:szCs w:val="24"/>
        </w:rPr>
        <w:t>Na podstawie art. 21 ust. 1 pkt 2 Statutu Uniwersytetu Medycznego w Białymstoku</w:t>
      </w:r>
      <w:r w:rsidR="00F66632" w:rsidRPr="008C04A2">
        <w:rPr>
          <w:rFonts w:ascii="Times New Roman" w:hAnsi="Times New Roman" w:cs="Times New Roman"/>
          <w:sz w:val="24"/>
          <w:szCs w:val="24"/>
        </w:rPr>
        <w:t xml:space="preserve"> </w:t>
      </w:r>
      <w:r w:rsidRPr="008C04A2">
        <w:rPr>
          <w:rFonts w:ascii="Times New Roman" w:hAnsi="Times New Roman" w:cs="Times New Roman"/>
          <w:sz w:val="24"/>
          <w:szCs w:val="24"/>
        </w:rPr>
        <w:t xml:space="preserve">oraz rozporządzenia Ministra Zdrowia </w:t>
      </w:r>
      <w:r w:rsidRPr="008C04A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9  kwietnia 2020 r. zmieniające</w:t>
      </w:r>
      <w:r w:rsidR="00F15C1C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8C0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632" w:rsidRPr="008C0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</w:t>
      </w:r>
      <w:r w:rsidR="00130E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0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czasowego ograniczenia funkcjonowania uczelni medycznych w związku </w:t>
      </w:r>
      <w:r w:rsidR="00130E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0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zapobieganiem, przeciwdziałaniem i zwalczaniem COVID-19 </w:t>
      </w:r>
      <w:r w:rsidR="00F66632" w:rsidRPr="008C04A2">
        <w:rPr>
          <w:rFonts w:ascii="Times New Roman" w:hAnsi="Times New Roman" w:cs="Times New Roman"/>
          <w:sz w:val="24"/>
          <w:szCs w:val="24"/>
        </w:rPr>
        <w:t>(Dz. U. z 2020</w:t>
      </w:r>
      <w:r w:rsidR="00475882">
        <w:rPr>
          <w:rFonts w:ascii="Times New Roman" w:hAnsi="Times New Roman" w:cs="Times New Roman"/>
          <w:sz w:val="24"/>
          <w:szCs w:val="24"/>
        </w:rPr>
        <w:t xml:space="preserve"> </w:t>
      </w:r>
      <w:r w:rsidR="00F66632" w:rsidRPr="008C04A2">
        <w:rPr>
          <w:rFonts w:ascii="Times New Roman" w:hAnsi="Times New Roman" w:cs="Times New Roman"/>
          <w:sz w:val="24"/>
          <w:szCs w:val="24"/>
        </w:rPr>
        <w:t>r., poz. 645</w:t>
      </w:r>
      <w:r w:rsidR="00F15C1C">
        <w:rPr>
          <w:rFonts w:ascii="Times New Roman" w:hAnsi="Times New Roman" w:cs="Times New Roman"/>
          <w:sz w:val="24"/>
          <w:szCs w:val="24"/>
        </w:rPr>
        <w:t>)</w:t>
      </w:r>
      <w:r w:rsidRPr="008C04A2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Pr="008C04A2">
        <w:rPr>
          <w:rFonts w:ascii="Times New Roman" w:hAnsi="Times New Roman" w:cs="Times New Roman"/>
          <w:sz w:val="24"/>
          <w:szCs w:val="24"/>
        </w:rPr>
        <w:t>arządza się co następuje:</w:t>
      </w:r>
    </w:p>
    <w:p w:rsidR="002C2468" w:rsidRPr="008C04A2" w:rsidRDefault="00130E8C" w:rsidP="00130E8C">
      <w:pPr>
        <w:tabs>
          <w:tab w:val="left" w:pos="2424"/>
        </w:tabs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620A" w:rsidRPr="008C04A2" w:rsidRDefault="00F66632" w:rsidP="00130E8C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sz w:val="24"/>
          <w:szCs w:val="24"/>
        </w:rPr>
        <w:t>§ 1</w:t>
      </w:r>
    </w:p>
    <w:p w:rsidR="00F66632" w:rsidRPr="008C04A2" w:rsidRDefault="00F66632" w:rsidP="00130E8C">
      <w:pPr>
        <w:pStyle w:val="Tytu"/>
        <w:spacing w:line="400" w:lineRule="atLeast"/>
        <w:jc w:val="both"/>
        <w:rPr>
          <w:b w:val="0"/>
        </w:rPr>
      </w:pPr>
      <w:r w:rsidRPr="008C04A2">
        <w:rPr>
          <w:b w:val="0"/>
        </w:rPr>
        <w:t>W zarządzeniu Rektora nr 23/2020 z dnia 25.03.2020r. w sprawie zapobiegania, przeciwdziałania i zwalczania COVID-19 w Uniwersytecie Medycznym w Białymstoku:</w:t>
      </w:r>
    </w:p>
    <w:p w:rsidR="00F66632" w:rsidRPr="008C04A2" w:rsidRDefault="00F66632" w:rsidP="00130E8C">
      <w:pPr>
        <w:pStyle w:val="Tytu"/>
        <w:numPr>
          <w:ilvl w:val="0"/>
          <w:numId w:val="1"/>
        </w:numPr>
        <w:spacing w:line="400" w:lineRule="atLeast"/>
        <w:jc w:val="both"/>
        <w:rPr>
          <w:b w:val="0"/>
        </w:rPr>
      </w:pPr>
      <w:r w:rsidRPr="008C04A2">
        <w:rPr>
          <w:b w:val="0"/>
        </w:rPr>
        <w:t>wyrazy „10 kwietnia 2020 r.”  zastępuje się wyrazami „26 kwietnia 2020 r.”;</w:t>
      </w:r>
    </w:p>
    <w:p w:rsidR="00F66632" w:rsidRPr="008C04A2" w:rsidRDefault="00F66632" w:rsidP="00130E8C">
      <w:pPr>
        <w:pStyle w:val="Tytu"/>
        <w:numPr>
          <w:ilvl w:val="0"/>
          <w:numId w:val="1"/>
        </w:numPr>
        <w:spacing w:line="400" w:lineRule="atLeast"/>
        <w:jc w:val="both"/>
        <w:rPr>
          <w:b w:val="0"/>
        </w:rPr>
      </w:pPr>
      <w:r w:rsidRPr="008C04A2">
        <w:rPr>
          <w:b w:val="0"/>
        </w:rPr>
        <w:t xml:space="preserve">§ 2 </w:t>
      </w:r>
      <w:r w:rsidR="00475882">
        <w:rPr>
          <w:b w:val="0"/>
        </w:rPr>
        <w:t xml:space="preserve">zarządzenia </w:t>
      </w:r>
      <w:r w:rsidRPr="008C04A2">
        <w:rPr>
          <w:b w:val="0"/>
        </w:rPr>
        <w:t xml:space="preserve">otrzymuje brzmienie: </w:t>
      </w:r>
    </w:p>
    <w:p w:rsidR="00F66632" w:rsidRPr="008C04A2" w:rsidRDefault="00F66632" w:rsidP="00130E8C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b/>
          <w:sz w:val="24"/>
          <w:szCs w:val="24"/>
        </w:rPr>
        <w:t>„</w:t>
      </w:r>
      <w:r w:rsidR="008C04A2" w:rsidRPr="008C04A2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8C04A2">
        <w:rPr>
          <w:rFonts w:ascii="Times New Roman" w:hAnsi="Times New Roman" w:cs="Times New Roman"/>
          <w:sz w:val="24"/>
          <w:szCs w:val="24"/>
        </w:rPr>
        <w:t xml:space="preserve">do </w:t>
      </w:r>
      <w:r w:rsidR="008C04A2">
        <w:rPr>
          <w:rFonts w:ascii="Times New Roman" w:hAnsi="Times New Roman" w:cs="Times New Roman"/>
          <w:sz w:val="24"/>
          <w:szCs w:val="24"/>
        </w:rPr>
        <w:t xml:space="preserve">dnia </w:t>
      </w:r>
      <w:r w:rsidRPr="008C04A2">
        <w:rPr>
          <w:rFonts w:ascii="Times New Roman" w:hAnsi="Times New Roman" w:cs="Times New Roman"/>
          <w:sz w:val="24"/>
          <w:szCs w:val="24"/>
        </w:rPr>
        <w:t>26 kwietnia  2020 r.  organy kolegialne Uczelni oraz organy kolegialne samorządu studenckiego i samorządu doktorantów po</w:t>
      </w:r>
      <w:r w:rsidR="008C04A2" w:rsidRPr="008C04A2">
        <w:rPr>
          <w:rFonts w:ascii="Times New Roman" w:hAnsi="Times New Roman" w:cs="Times New Roman"/>
          <w:sz w:val="24"/>
          <w:szCs w:val="24"/>
        </w:rPr>
        <w:t xml:space="preserve">dejmują uchwały </w:t>
      </w:r>
      <w:r w:rsidRPr="008C04A2">
        <w:rPr>
          <w:rFonts w:ascii="Times New Roman" w:hAnsi="Times New Roman" w:cs="Times New Roman"/>
          <w:sz w:val="24"/>
          <w:szCs w:val="24"/>
        </w:rPr>
        <w:t>w trybie obiegowym albo za pomocą środków komunikacji elektronicznej niezależnie od tego, czy taki tryb ich podejmowania został określon</w:t>
      </w:r>
      <w:r w:rsidR="008C04A2" w:rsidRPr="008C04A2">
        <w:rPr>
          <w:rFonts w:ascii="Times New Roman" w:hAnsi="Times New Roman" w:cs="Times New Roman"/>
          <w:sz w:val="24"/>
          <w:szCs w:val="24"/>
        </w:rPr>
        <w:t>y w aktach wewnętrznych Uczelni.”</w:t>
      </w:r>
    </w:p>
    <w:p w:rsidR="00F66632" w:rsidRPr="008C04A2" w:rsidRDefault="00F66632" w:rsidP="00130E8C">
      <w:pPr>
        <w:pStyle w:val="Tytu"/>
        <w:spacing w:line="400" w:lineRule="atLeast"/>
        <w:ind w:left="720"/>
        <w:jc w:val="both"/>
        <w:rPr>
          <w:b w:val="0"/>
        </w:rPr>
      </w:pPr>
    </w:p>
    <w:p w:rsidR="00F623DD" w:rsidRDefault="00F66632" w:rsidP="00130E8C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sz w:val="24"/>
          <w:szCs w:val="24"/>
        </w:rPr>
        <w:t>§ 2</w:t>
      </w:r>
    </w:p>
    <w:p w:rsidR="00F623DD" w:rsidRDefault="00F623DD" w:rsidP="00130E8C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46E3">
        <w:rPr>
          <w:rFonts w:ascii="Times New Roman" w:hAnsi="Times New Roman" w:cs="Times New Roman"/>
          <w:sz w:val="24"/>
          <w:szCs w:val="24"/>
        </w:rPr>
        <w:t>W pozostałym zakresie, zarządzenie Rektora nr 23/2020 z dnia 25.03.2020</w:t>
      </w:r>
      <w:r w:rsidR="005F46E3">
        <w:rPr>
          <w:rFonts w:ascii="Times New Roman" w:hAnsi="Times New Roman" w:cs="Times New Roman"/>
          <w:sz w:val="24"/>
          <w:szCs w:val="24"/>
        </w:rPr>
        <w:t xml:space="preserve"> </w:t>
      </w:r>
      <w:r w:rsidRPr="005F46E3">
        <w:rPr>
          <w:rFonts w:ascii="Times New Roman" w:hAnsi="Times New Roman" w:cs="Times New Roman"/>
          <w:sz w:val="24"/>
          <w:szCs w:val="24"/>
        </w:rPr>
        <w:t>r. pozostaje bez zmian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3DD" w:rsidRPr="008C04A2" w:rsidRDefault="00F623DD" w:rsidP="00130E8C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F66632" w:rsidRDefault="00F66632" w:rsidP="00130E8C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sz w:val="24"/>
          <w:szCs w:val="24"/>
        </w:rPr>
        <w:t>Zarządzenie wchodzi</w:t>
      </w:r>
      <w:r w:rsidR="008C04A2" w:rsidRPr="008C04A2">
        <w:rPr>
          <w:rFonts w:ascii="Times New Roman" w:hAnsi="Times New Roman" w:cs="Times New Roman"/>
          <w:sz w:val="24"/>
          <w:szCs w:val="24"/>
        </w:rPr>
        <w:t xml:space="preserve"> w życie z dniem 10 kwietnia 20</w:t>
      </w:r>
      <w:r w:rsidRPr="008C04A2">
        <w:rPr>
          <w:rFonts w:ascii="Times New Roman" w:hAnsi="Times New Roman" w:cs="Times New Roman"/>
          <w:sz w:val="24"/>
          <w:szCs w:val="24"/>
        </w:rPr>
        <w:t xml:space="preserve">20 r. </w:t>
      </w:r>
    </w:p>
    <w:p w:rsidR="00130E8C" w:rsidRDefault="00130E8C" w:rsidP="00130E8C">
      <w:pPr>
        <w:spacing w:after="0" w:line="4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30E8C" w:rsidRDefault="00130E8C" w:rsidP="00130E8C">
      <w:pPr>
        <w:spacing w:after="0" w:line="4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8C04A2" w:rsidRPr="0015630D" w:rsidRDefault="008C04A2" w:rsidP="00130E8C">
      <w:pPr>
        <w:spacing w:after="0" w:line="4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Rektor</w:t>
      </w:r>
    </w:p>
    <w:p w:rsidR="008C04A2" w:rsidRPr="0015630D" w:rsidRDefault="008C04A2" w:rsidP="00130E8C">
      <w:pPr>
        <w:spacing w:after="0" w:line="4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8C04A2" w:rsidRPr="0015630D" w:rsidRDefault="008C04A2" w:rsidP="00130E8C">
      <w:pPr>
        <w:spacing w:after="0" w:line="4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prof. dr hab. Adam </w:t>
      </w:r>
      <w:proofErr w:type="spellStart"/>
      <w:r w:rsidRPr="0015630D">
        <w:rPr>
          <w:rFonts w:ascii="Times New Roman" w:hAnsi="Times New Roman" w:cs="Times New Roman"/>
          <w:sz w:val="24"/>
          <w:szCs w:val="24"/>
        </w:rPr>
        <w:t>Krętowski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0E0FD6">
        <w:rPr>
          <w:rFonts w:ascii="Times New Roman" w:hAnsi="Times New Roman" w:cs="Times New Roman"/>
          <w:sz w:val="20"/>
          <w:szCs w:val="20"/>
        </w:rPr>
        <w:t>Dokument podpisany elektronicznie</w:t>
      </w:r>
    </w:p>
    <w:p w:rsidR="008C04A2" w:rsidRPr="008C04A2" w:rsidRDefault="008C04A2" w:rsidP="00130E8C">
      <w:p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8C04A2" w:rsidRPr="008C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42E"/>
    <w:multiLevelType w:val="hybridMultilevel"/>
    <w:tmpl w:val="E580F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68"/>
    <w:rsid w:val="00130E8C"/>
    <w:rsid w:val="002C2468"/>
    <w:rsid w:val="00475882"/>
    <w:rsid w:val="005F46E3"/>
    <w:rsid w:val="007D0A23"/>
    <w:rsid w:val="008C04A2"/>
    <w:rsid w:val="00AB6C37"/>
    <w:rsid w:val="00F15C1C"/>
    <w:rsid w:val="00F623DD"/>
    <w:rsid w:val="00F66632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9B54"/>
  <w15:chartTrackingRefBased/>
  <w15:docId w15:val="{22188C56-6D0E-4BEB-89D8-C8E0B38E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4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24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4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</cp:revision>
  <cp:lastPrinted>2020-04-10T07:10:00Z</cp:lastPrinted>
  <dcterms:created xsi:type="dcterms:W3CDTF">2020-04-10T08:31:00Z</dcterms:created>
  <dcterms:modified xsi:type="dcterms:W3CDTF">2020-04-10T08:31:00Z</dcterms:modified>
</cp:coreProperties>
</file>