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A4F4" w14:textId="10E56FC6" w:rsidR="006E7567" w:rsidRPr="00205489" w:rsidRDefault="002F3B36" w:rsidP="008E5E13">
      <w:pPr>
        <w:spacing w:after="0"/>
        <w:jc w:val="right"/>
        <w:rPr>
          <w:rFonts w:asciiTheme="minorHAnsi" w:hAnsiTheme="minorHAnsi"/>
        </w:rPr>
      </w:pPr>
      <w:bookmarkStart w:id="0" w:name="_GoBack"/>
      <w:bookmarkEnd w:id="0"/>
      <w:r w:rsidRPr="00205489">
        <w:rPr>
          <w:rFonts w:asciiTheme="minorHAnsi" w:hAnsiTheme="minorHAnsi"/>
        </w:rPr>
        <w:t xml:space="preserve">Białystok, </w:t>
      </w:r>
      <w:r w:rsidR="00B30A3A" w:rsidRPr="00205489">
        <w:rPr>
          <w:rFonts w:asciiTheme="minorHAnsi" w:hAnsiTheme="minorHAnsi"/>
        </w:rPr>
        <w:t>30</w:t>
      </w:r>
      <w:r w:rsidRPr="00205489">
        <w:rPr>
          <w:rFonts w:asciiTheme="minorHAnsi" w:hAnsiTheme="minorHAnsi"/>
        </w:rPr>
        <w:t xml:space="preserve"> </w:t>
      </w:r>
      <w:r w:rsidR="00B30A3A" w:rsidRPr="00205489">
        <w:rPr>
          <w:rFonts w:asciiTheme="minorHAnsi" w:hAnsiTheme="minorHAnsi"/>
        </w:rPr>
        <w:t xml:space="preserve">kwietnia </w:t>
      </w:r>
      <w:r w:rsidRPr="00205489">
        <w:rPr>
          <w:rFonts w:asciiTheme="minorHAnsi" w:hAnsiTheme="minorHAnsi"/>
        </w:rPr>
        <w:t>201</w:t>
      </w:r>
      <w:r w:rsidR="00355EBF" w:rsidRPr="00205489">
        <w:rPr>
          <w:rFonts w:asciiTheme="minorHAnsi" w:hAnsiTheme="minorHAnsi"/>
        </w:rPr>
        <w:t>6</w:t>
      </w:r>
    </w:p>
    <w:p w14:paraId="473D072C" w14:textId="77777777" w:rsidR="006E7567" w:rsidRPr="00205489" w:rsidRDefault="006E7567" w:rsidP="006E7567">
      <w:pPr>
        <w:spacing w:after="0"/>
        <w:jc w:val="right"/>
        <w:rPr>
          <w:rFonts w:asciiTheme="minorHAnsi" w:hAnsiTheme="minorHAnsi"/>
        </w:rPr>
      </w:pPr>
    </w:p>
    <w:p w14:paraId="0B48F75B" w14:textId="77777777" w:rsidR="002F3B36" w:rsidRPr="00205489" w:rsidRDefault="002F3B36" w:rsidP="00BA37AC">
      <w:pPr>
        <w:spacing w:after="0"/>
        <w:jc w:val="center"/>
        <w:rPr>
          <w:rFonts w:asciiTheme="minorHAnsi" w:hAnsiTheme="minorHAnsi"/>
          <w:b/>
          <w:u w:val="single"/>
        </w:rPr>
      </w:pPr>
      <w:r w:rsidRPr="00205489">
        <w:rPr>
          <w:rFonts w:asciiTheme="minorHAnsi" w:hAnsiTheme="minorHAnsi"/>
          <w:b/>
          <w:u w:val="single"/>
        </w:rPr>
        <w:t>SPRAWOZDANIE</w:t>
      </w:r>
    </w:p>
    <w:p w14:paraId="094625C5" w14:textId="77777777" w:rsidR="002F3B36" w:rsidRPr="00205489" w:rsidRDefault="002F3B36" w:rsidP="002F3B36">
      <w:pPr>
        <w:spacing w:after="0"/>
        <w:jc w:val="center"/>
        <w:rPr>
          <w:rFonts w:asciiTheme="minorHAnsi" w:hAnsiTheme="minorHAnsi"/>
          <w:b/>
          <w:u w:val="single"/>
        </w:rPr>
      </w:pPr>
      <w:r w:rsidRPr="00205489">
        <w:rPr>
          <w:rFonts w:asciiTheme="minorHAnsi" w:hAnsiTheme="minorHAnsi"/>
          <w:b/>
          <w:u w:val="single"/>
        </w:rPr>
        <w:t xml:space="preserve">z działalności administracji Uniwersytetu </w:t>
      </w:r>
      <w:r w:rsidR="00B1183D" w:rsidRPr="00205489">
        <w:rPr>
          <w:rFonts w:asciiTheme="minorHAnsi" w:hAnsiTheme="minorHAnsi"/>
          <w:b/>
          <w:u w:val="single"/>
        </w:rPr>
        <w:t>M</w:t>
      </w:r>
      <w:r w:rsidRPr="00205489">
        <w:rPr>
          <w:rFonts w:asciiTheme="minorHAnsi" w:hAnsiTheme="minorHAnsi"/>
          <w:b/>
          <w:u w:val="single"/>
        </w:rPr>
        <w:t>edycznego w Białymstoku</w:t>
      </w:r>
    </w:p>
    <w:p w14:paraId="6323A386" w14:textId="77777777" w:rsidR="002F3B36" w:rsidRPr="00205489" w:rsidRDefault="002F3B36" w:rsidP="002F3B36">
      <w:pPr>
        <w:spacing w:after="0"/>
        <w:jc w:val="center"/>
        <w:rPr>
          <w:rFonts w:asciiTheme="minorHAnsi" w:hAnsiTheme="minorHAnsi"/>
          <w:b/>
          <w:u w:val="single"/>
        </w:rPr>
      </w:pPr>
      <w:r w:rsidRPr="00205489">
        <w:rPr>
          <w:rFonts w:asciiTheme="minorHAnsi" w:hAnsiTheme="minorHAnsi"/>
          <w:b/>
          <w:u w:val="single"/>
        </w:rPr>
        <w:t>za rok 201</w:t>
      </w:r>
      <w:r w:rsidR="00355EBF" w:rsidRPr="00205489">
        <w:rPr>
          <w:rFonts w:asciiTheme="minorHAnsi" w:hAnsiTheme="minorHAnsi"/>
          <w:b/>
          <w:u w:val="single"/>
        </w:rPr>
        <w:t>5</w:t>
      </w:r>
    </w:p>
    <w:p w14:paraId="694524EB" w14:textId="77777777" w:rsidR="002F3B36" w:rsidRPr="00205489" w:rsidRDefault="002F3B36" w:rsidP="008E5E13">
      <w:pPr>
        <w:spacing w:after="0"/>
        <w:rPr>
          <w:rFonts w:asciiTheme="minorHAnsi" w:hAnsiTheme="minorHAnsi"/>
          <w:color w:val="FF0000"/>
        </w:rPr>
      </w:pPr>
    </w:p>
    <w:p w14:paraId="1CA63206" w14:textId="77777777" w:rsidR="002F3B36" w:rsidRPr="00205489" w:rsidRDefault="002F3B36" w:rsidP="002F3B36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color w:val="00B050"/>
        </w:rPr>
        <w:tab/>
      </w:r>
      <w:r w:rsidRPr="00205489">
        <w:rPr>
          <w:rFonts w:asciiTheme="minorHAnsi" w:hAnsiTheme="minorHAnsi"/>
        </w:rPr>
        <w:t>A</w:t>
      </w:r>
      <w:r w:rsidR="00B1183D" w:rsidRPr="00205489">
        <w:rPr>
          <w:rFonts w:asciiTheme="minorHAnsi" w:hAnsiTheme="minorHAnsi"/>
        </w:rPr>
        <w:t>dministracja przez cały rok 201</w:t>
      </w:r>
      <w:r w:rsidR="00355EBF" w:rsidRPr="00205489">
        <w:rPr>
          <w:rFonts w:asciiTheme="minorHAnsi" w:hAnsiTheme="minorHAnsi"/>
        </w:rPr>
        <w:t>5</w:t>
      </w:r>
      <w:r w:rsidRPr="00205489">
        <w:rPr>
          <w:rFonts w:asciiTheme="minorHAnsi" w:hAnsiTheme="minorHAnsi"/>
        </w:rPr>
        <w:t xml:space="preserve"> realizowała zadania mające na celu zapewnienie płynnego funkcjonowania Uniwersytetu. Jestem przekonany, że skuteczność tych działań stale wzrasta i pracę naszą w roku ubiegłym ocenicie Państwo pozytywnie.</w:t>
      </w:r>
    </w:p>
    <w:p w14:paraId="2ED9E42D" w14:textId="77777777" w:rsidR="002F3B36" w:rsidRPr="00205489" w:rsidRDefault="002F3B36" w:rsidP="002F3B36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ab/>
        <w:t>W sprawozdaniu zwrócę uwagę tylko na te elementy naszej aktywności, które da się opisać liczbami lub były niepowtarzalne i pojawiły się w roku</w:t>
      </w:r>
      <w:r w:rsidR="00B1183D" w:rsidRPr="00205489">
        <w:rPr>
          <w:rFonts w:asciiTheme="minorHAnsi" w:hAnsiTheme="minorHAnsi"/>
        </w:rPr>
        <w:t xml:space="preserve"> 201</w:t>
      </w:r>
      <w:r w:rsidR="00355EBF" w:rsidRPr="00205489">
        <w:rPr>
          <w:rFonts w:asciiTheme="minorHAnsi" w:hAnsiTheme="minorHAnsi"/>
        </w:rPr>
        <w:t>5</w:t>
      </w:r>
      <w:r w:rsidRPr="00205489">
        <w:rPr>
          <w:rFonts w:asciiTheme="minorHAnsi" w:hAnsiTheme="minorHAnsi"/>
        </w:rPr>
        <w:t>.</w:t>
      </w:r>
    </w:p>
    <w:p w14:paraId="78135D93" w14:textId="77777777" w:rsidR="00B30A3A" w:rsidRPr="00205489" w:rsidRDefault="00B30A3A" w:rsidP="006E7567">
      <w:pPr>
        <w:spacing w:after="0"/>
        <w:jc w:val="both"/>
        <w:rPr>
          <w:rFonts w:asciiTheme="minorHAnsi" w:hAnsiTheme="minorHAnsi"/>
        </w:rPr>
      </w:pPr>
    </w:p>
    <w:p w14:paraId="1C2145F6" w14:textId="0DED76FD" w:rsidR="000C565F" w:rsidRPr="00205489" w:rsidRDefault="000C565F" w:rsidP="008E5E13">
      <w:pPr>
        <w:spacing w:after="0"/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Według stanu na 31 grudnia 201</w:t>
      </w:r>
      <w:r w:rsidR="00355EBF" w:rsidRPr="00205489">
        <w:rPr>
          <w:rFonts w:asciiTheme="minorHAnsi" w:hAnsiTheme="minorHAnsi"/>
        </w:rPr>
        <w:t>5</w:t>
      </w:r>
      <w:r w:rsidRPr="00205489">
        <w:rPr>
          <w:rFonts w:asciiTheme="minorHAnsi" w:hAnsiTheme="minorHAnsi"/>
        </w:rPr>
        <w:t xml:space="preserve">r. roku w Uniwersytecie Medycznym pracowało </w:t>
      </w:r>
      <w:r w:rsidR="002E1361" w:rsidRPr="00205489">
        <w:rPr>
          <w:rFonts w:asciiTheme="minorHAnsi" w:hAnsiTheme="minorHAnsi"/>
        </w:rPr>
        <w:t>1381 osób (wzrost o 24 osoby</w:t>
      </w:r>
      <w:r w:rsidR="005C04AD" w:rsidRPr="00205489">
        <w:rPr>
          <w:rFonts w:asciiTheme="minorHAnsi" w:hAnsiTheme="minorHAnsi"/>
        </w:rPr>
        <w:t>), z tego 551 osób to pracownicy niebędący nauczycielami akademickimi (wzrost o 17 osób). Szczegó</w:t>
      </w:r>
      <w:r w:rsidR="008E5E13" w:rsidRPr="00205489">
        <w:rPr>
          <w:rFonts w:asciiTheme="minorHAnsi" w:hAnsiTheme="minorHAnsi"/>
        </w:rPr>
        <w:t>łowe informacje zawiera tabela: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5"/>
        <w:gridCol w:w="1058"/>
        <w:gridCol w:w="1121"/>
        <w:gridCol w:w="872"/>
        <w:gridCol w:w="1092"/>
        <w:gridCol w:w="872"/>
        <w:gridCol w:w="1092"/>
      </w:tblGrid>
      <w:tr w:rsidR="006E7567" w:rsidRPr="00205489" w14:paraId="1560683F" w14:textId="77777777" w:rsidTr="00CD7CE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5A0DE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Jednostka organizacyjna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94ED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Pracownicy administracji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1B6E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Pracownicy obsługi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122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Pracownicy techniczni</w:t>
            </w:r>
          </w:p>
        </w:tc>
      </w:tr>
      <w:tr w:rsidR="006E7567" w:rsidRPr="00205489" w14:paraId="2A541195" w14:textId="77777777" w:rsidTr="00CD7CEC">
        <w:trPr>
          <w:trHeight w:val="1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8C0431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9945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Pełnozatrud.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C5420" w14:textId="77777777" w:rsidR="005C04AD" w:rsidRPr="00205489" w:rsidRDefault="005C04AD" w:rsidP="004A59BB">
            <w:pPr>
              <w:snapToGrid w:val="0"/>
              <w:spacing w:after="0" w:line="100" w:lineRule="atLeast"/>
              <w:ind w:left="2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Niepełnozatr.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421E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Pełnozatr.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538F8" w14:textId="77777777" w:rsidR="005C04AD" w:rsidRPr="00205489" w:rsidRDefault="005C04AD" w:rsidP="004A59BB">
            <w:pPr>
              <w:snapToGrid w:val="0"/>
              <w:spacing w:after="0" w:line="100" w:lineRule="atLeast"/>
              <w:ind w:left="2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Niepełnozatr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72F59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Pełnozatr.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5E72" w14:textId="77777777" w:rsidR="005C04AD" w:rsidRPr="00205489" w:rsidRDefault="005C04AD" w:rsidP="004A59BB">
            <w:pPr>
              <w:snapToGrid w:val="0"/>
              <w:spacing w:after="0" w:line="100" w:lineRule="atLeast"/>
              <w:ind w:left="2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Niepełnozatr</w:t>
            </w:r>
          </w:p>
        </w:tc>
      </w:tr>
      <w:tr w:rsidR="006E7567" w:rsidRPr="00205489" w14:paraId="17ABFE36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3569E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Wydział Lekarski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EF54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13E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D96B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A8FC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A240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E18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10</w:t>
            </w:r>
          </w:p>
        </w:tc>
      </w:tr>
      <w:tr w:rsidR="006E7567" w:rsidRPr="00205489" w14:paraId="355EF28A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42A45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Wydział Farmaceutyczny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66BF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7ABF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D953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1974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538C9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677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3</w:t>
            </w:r>
          </w:p>
        </w:tc>
      </w:tr>
      <w:tr w:rsidR="006E7567" w:rsidRPr="00205489" w14:paraId="1CC4CF3F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B6097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Wydział Nauk o Zdrowiu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54D2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CE7B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34E7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73C5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1FBF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0FD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</w:tr>
      <w:tr w:rsidR="006E7567" w:rsidRPr="00205489" w14:paraId="6C94C4F5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F6333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Spraw Pracowniczych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D880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8289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B187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5F8E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B6D5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8B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467EE4AD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4E1D8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Organizacji i Kontroli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8D23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665E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FE61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A1F4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DA48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C2E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653358EA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78DF4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Rektorat i Prorektorat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D799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E9FA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7E9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63A9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6FBD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892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0388D15B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6F37B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Nauki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7AAC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02A5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59B2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E2CE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DEFB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153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2BC65AF6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454C5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Spraw Studenckich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4D2B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3DB4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0A3E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D0F6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5335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942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7A0A7E52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C4B3B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Płac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F1BA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4D45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4204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6D62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25CE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F6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3D03C5EA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D17EE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Finansowo – Księgowy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C075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159A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97AD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9764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B26E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2A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477DAE6F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C70E8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Sekcja ds. Rozliczeń, Kosztów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4586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F9B3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2713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EE5F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9D09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D9E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0BE9FFA0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9B16A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Sekcja Inwentaryzacji i Ew.Maj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8083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04EF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1646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53F4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A20D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0CC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59792071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046DD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Informatyki i Teletrans.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B466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9C20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4643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6B49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B717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6F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0BCD6A1E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E624D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Zaopatrzenia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DCFE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CD58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7D64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4843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1EA3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C93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4728B8C5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CCA8D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Inspektorat BHP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3724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7BE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47D7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F4D4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5467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CFC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1AABB72B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52F3E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Zamówień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2108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1BF7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A78E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D968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58E7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78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68399227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EB2E7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Gospodarczy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2304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3881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786F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23BB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21A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617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7695BF13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8DB7B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Centrum Medycyny Doświad.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8B41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15E8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40CE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ED12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BC07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0DD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</w:tr>
      <w:tr w:rsidR="006E7567" w:rsidRPr="00205489" w14:paraId="6CBA6692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025EC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Dom Studenta Nr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BCFD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11D5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E2E2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D487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1BCD9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A37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1AE13706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DD491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Dom Studenta Nr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09D5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FC95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C398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76329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3C61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D139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0FC3690B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8A750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Biblioteka Główna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7828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4B8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D655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6BEB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0083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F31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24B716CC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185D0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Kanclerz, Z-ca ds. Technicznych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76CF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BB82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4EFD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1B0A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283D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413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1BD588E0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25EB6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Kwestor, Z-ca Kwestora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83459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D181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126E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F61B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54B0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39C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23AD9C7A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0C892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Audytor Wewnętrzny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B890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419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4D6E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4693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4C63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C2A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6E4C9173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8B32F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Stanowisko ds. Obronnych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EFB2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4C76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816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8405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8D6A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42A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0B356B75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4DCFF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Ekonomiczny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ECB9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67A5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F29F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935C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0FFB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E2F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4D0A0D4F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81F8E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Archiwum Zakładowe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F38F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9464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F6D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0A42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534A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642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4171F0A5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D5CF4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Stanowisko p.poż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3BA8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7CE9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D793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0A85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8197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CC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35BD925A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9C62E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Biuro Promocji i Rekrutacji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49D3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296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454F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88C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5722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BB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6B2B510F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45EBC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Dział Projektów Pomocowych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33C8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6901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1A17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CECA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F3D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7C0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69754464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1A1B5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Dz. Konserwacji i Eksploatacji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5A74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FE2E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09F0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15A4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06ED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184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28D1057B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DA00C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Sekcja Wyposaż. Inwestyc.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1BF8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D8FB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F01A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F108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AC37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A38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6605D8AC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C0E6E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S. Rozw. i Moder. Infrastruk.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28E7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14D6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CCF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A604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BF05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09B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306B3589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63B18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Programy UE i inne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5BDD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FDA4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6EB4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DEAA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0B27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A200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6</w:t>
            </w:r>
          </w:p>
        </w:tc>
      </w:tr>
      <w:tr w:rsidR="006E7567" w:rsidRPr="00205489" w14:paraId="01926834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19AD2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KNOW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D19C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360B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2B39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F55AF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6E12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996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3</w:t>
            </w:r>
          </w:p>
        </w:tc>
      </w:tr>
      <w:tr w:rsidR="006E7567" w:rsidRPr="00205489" w14:paraId="3A6FCA6C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44D8F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Insp. Bezp.Teleinformat.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0496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CF3A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BEB1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7A02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72813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DB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391AA307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56560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Radcy prawni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F136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8364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61B4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24219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E8CD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3E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3A8A27F4" w14:textId="77777777" w:rsidTr="00CD7CE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D19C9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Lekarze  rezydenci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3107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9C1E1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A54C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357F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E3953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F8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3BBBA9CD" w14:textId="77777777" w:rsidTr="00CD7CE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B8C69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BOWITT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910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5ACA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1E567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E8097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00C3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E92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67517032" w14:textId="77777777" w:rsidTr="00CD7CE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DF13F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Biuro ds. zapew. i dosk.  Jakości Kształcenia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CB43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A498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42FBE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8422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CD7EA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28C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6E7567" w:rsidRPr="00205489" w14:paraId="2E255EF5" w14:textId="77777777" w:rsidTr="00CD7CE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A181D" w14:textId="77777777" w:rsidR="005C04AD" w:rsidRPr="00205489" w:rsidRDefault="005C04AD" w:rsidP="004A59BB">
            <w:pPr>
              <w:snapToGrid w:val="0"/>
              <w:spacing w:after="0" w:line="100" w:lineRule="atLeast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Biuro Karier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BE43B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F812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CA8737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B21EDA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564AD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18D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5C04AD" w:rsidRPr="00205489" w14:paraId="48194BD5" w14:textId="77777777" w:rsidTr="00CD7C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8A396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688F6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514691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0D09B5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3A4748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CD8FE4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15E5B0" w14:textId="77777777" w:rsidR="005C04AD" w:rsidRPr="00205489" w:rsidRDefault="005C04AD" w:rsidP="004A59BB">
            <w:pPr>
              <w:snapToGrid w:val="0"/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205489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25</w:t>
            </w:r>
          </w:p>
        </w:tc>
      </w:tr>
    </w:tbl>
    <w:p w14:paraId="5B7E7946" w14:textId="77777777" w:rsidR="002F3B36" w:rsidRPr="00205489" w:rsidRDefault="002F3B36" w:rsidP="002F3B36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lastRenderedPageBreak/>
        <w:t xml:space="preserve">Najistotniejsze efekty finansowe przedstawione </w:t>
      </w:r>
      <w:r w:rsidR="007E05A1" w:rsidRPr="00205489">
        <w:rPr>
          <w:rFonts w:asciiTheme="minorHAnsi" w:hAnsiTheme="minorHAnsi"/>
        </w:rPr>
        <w:t>zostały</w:t>
      </w:r>
      <w:r w:rsidRPr="00205489">
        <w:rPr>
          <w:rFonts w:asciiTheme="minorHAnsi" w:hAnsiTheme="minorHAnsi"/>
        </w:rPr>
        <w:t xml:space="preserve"> w postaci Sprawozdania Finansowego UMB za 201</w:t>
      </w:r>
      <w:r w:rsidR="005C04AD" w:rsidRPr="00205489">
        <w:rPr>
          <w:rFonts w:asciiTheme="minorHAnsi" w:hAnsiTheme="minorHAnsi"/>
        </w:rPr>
        <w:t>5</w:t>
      </w:r>
      <w:r w:rsidRPr="00205489">
        <w:rPr>
          <w:rFonts w:asciiTheme="minorHAnsi" w:hAnsiTheme="minorHAnsi"/>
        </w:rPr>
        <w:t xml:space="preserve"> rok oraz Planu Rzeczowo-Finansowego na rok</w:t>
      </w:r>
      <w:r w:rsidR="00A319F1" w:rsidRPr="00205489">
        <w:rPr>
          <w:rFonts w:asciiTheme="minorHAnsi" w:hAnsiTheme="minorHAnsi"/>
        </w:rPr>
        <w:t xml:space="preserve"> bieżący</w:t>
      </w:r>
      <w:r w:rsidRPr="00205489">
        <w:rPr>
          <w:rFonts w:asciiTheme="minorHAnsi" w:hAnsiTheme="minorHAnsi"/>
        </w:rPr>
        <w:t>.</w:t>
      </w:r>
    </w:p>
    <w:p w14:paraId="1DFF65BF" w14:textId="77777777" w:rsidR="002F3B36" w:rsidRPr="00205489" w:rsidRDefault="002F3B36" w:rsidP="002F3B36">
      <w:pPr>
        <w:spacing w:after="0"/>
        <w:jc w:val="both"/>
        <w:rPr>
          <w:rFonts w:asciiTheme="minorHAnsi" w:hAnsiTheme="minorHAnsi"/>
        </w:rPr>
      </w:pPr>
    </w:p>
    <w:p w14:paraId="69EF18C4" w14:textId="77777777" w:rsidR="009F48DA" w:rsidRPr="00205489" w:rsidRDefault="009F48DA" w:rsidP="002F3B36">
      <w:pPr>
        <w:spacing w:after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INWESTYCJE</w:t>
      </w:r>
    </w:p>
    <w:p w14:paraId="149602E1" w14:textId="77777777" w:rsidR="009F48DA" w:rsidRPr="00205489" w:rsidRDefault="009F48DA" w:rsidP="002F3B36">
      <w:pPr>
        <w:spacing w:after="0"/>
        <w:jc w:val="both"/>
        <w:rPr>
          <w:rFonts w:asciiTheme="minorHAnsi" w:hAnsiTheme="minorHAnsi"/>
        </w:rPr>
      </w:pPr>
    </w:p>
    <w:p w14:paraId="59F925E3" w14:textId="77777777" w:rsidR="00B06F31" w:rsidRPr="00205489" w:rsidRDefault="00B06F31" w:rsidP="00B06F31">
      <w:pPr>
        <w:spacing w:line="240" w:lineRule="auto"/>
        <w:rPr>
          <w:rFonts w:asciiTheme="minorHAnsi" w:eastAsia="Times New Roman" w:hAnsiTheme="minorHAnsi"/>
          <w:b/>
          <w:bCs/>
          <w:lang w:eastAsia="pl-PL"/>
        </w:rPr>
      </w:pPr>
      <w:r w:rsidRPr="00205489">
        <w:rPr>
          <w:rFonts w:asciiTheme="minorHAnsi" w:eastAsia="Times New Roman" w:hAnsiTheme="minorHAnsi"/>
          <w:b/>
          <w:bCs/>
          <w:lang w:eastAsia="pl-PL"/>
        </w:rPr>
        <w:t xml:space="preserve">„ Przebudowa i rozbudowa Uniwersyteckiego Szpitala Klinicznego Uniwersytetu Medycznego w Białymstoku” </w:t>
      </w:r>
    </w:p>
    <w:p w14:paraId="462F5F7D" w14:textId="77777777" w:rsidR="00B06F31" w:rsidRPr="00205489" w:rsidRDefault="00B06F31" w:rsidP="00B06F31">
      <w:pPr>
        <w:spacing w:line="240" w:lineRule="auto"/>
        <w:rPr>
          <w:rFonts w:asciiTheme="minorHAnsi" w:eastAsia="Times New Roman" w:hAnsiTheme="minorHAnsi"/>
          <w:b/>
          <w:bCs/>
          <w:lang w:eastAsia="pl-PL"/>
        </w:rPr>
      </w:pPr>
      <w:r w:rsidRPr="00205489">
        <w:rPr>
          <w:rFonts w:asciiTheme="minorHAnsi" w:hAnsiTheme="minorHAnsi"/>
          <w:b/>
        </w:rPr>
        <w:t>Wydatkowanie środków finansowych</w:t>
      </w:r>
    </w:p>
    <w:p w14:paraId="226F1913" w14:textId="5E720902" w:rsidR="00B06F31" w:rsidRPr="00205489" w:rsidRDefault="00B06F31" w:rsidP="00B06F31">
      <w:p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 roku 2015 r. łącznie wydatkowano kwotę 93</w:t>
      </w:r>
      <w:r w:rsidR="00D36730" w:rsidRPr="00205489">
        <w:rPr>
          <w:rFonts w:asciiTheme="minorHAnsi" w:hAnsiTheme="minorHAnsi"/>
        </w:rPr>
        <w:t>.</w:t>
      </w:r>
      <w:r w:rsidR="006E7949" w:rsidRPr="00205489">
        <w:rPr>
          <w:rFonts w:asciiTheme="minorHAnsi" w:hAnsiTheme="minorHAnsi"/>
        </w:rPr>
        <w:t>000 tys.</w:t>
      </w:r>
      <w:r w:rsidRPr="00205489">
        <w:rPr>
          <w:rFonts w:asciiTheme="minorHAnsi" w:hAnsiTheme="minorHAnsi"/>
        </w:rPr>
        <w:t xml:space="preserve"> zł (100% dotacji na rok 2015), </w:t>
      </w:r>
      <w:r w:rsidRPr="00205489">
        <w:rPr>
          <w:rFonts w:asciiTheme="minorHAnsi" w:hAnsiTheme="minorHAnsi"/>
        </w:rPr>
        <w:br/>
        <w:t xml:space="preserve">w tym: </w:t>
      </w:r>
    </w:p>
    <w:p w14:paraId="1B21BF80" w14:textId="340FF94B" w:rsidR="00B06F31" w:rsidRPr="00205489" w:rsidRDefault="00B06F31" w:rsidP="00392528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zagospodarowanie terenu (ANATEX) – 4.740</w:t>
      </w:r>
      <w:r w:rsidR="00E44716">
        <w:rPr>
          <w:rFonts w:asciiTheme="minorHAnsi" w:hAnsiTheme="minorHAnsi"/>
        </w:rPr>
        <w:t xml:space="preserve"> tys.</w:t>
      </w:r>
      <w:r w:rsidRPr="00205489">
        <w:rPr>
          <w:rFonts w:asciiTheme="minorHAnsi" w:hAnsiTheme="minorHAnsi"/>
        </w:rPr>
        <w:t xml:space="preserve"> zł </w:t>
      </w:r>
    </w:p>
    <w:p w14:paraId="78BC63EB" w14:textId="272112B3" w:rsidR="00B06F31" w:rsidRPr="00205489" w:rsidRDefault="00B06F31" w:rsidP="00392528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roboty budowlano – montażowe (BUDIMEX) – 59.800</w:t>
      </w:r>
      <w:r w:rsidR="00E44716">
        <w:rPr>
          <w:rFonts w:asciiTheme="minorHAnsi" w:hAnsiTheme="minorHAnsi"/>
        </w:rPr>
        <w:t xml:space="preserve"> tys.</w:t>
      </w:r>
      <w:r w:rsidRPr="00205489">
        <w:rPr>
          <w:rFonts w:asciiTheme="minorHAnsi" w:hAnsiTheme="minorHAnsi"/>
        </w:rPr>
        <w:t xml:space="preserve"> zł </w:t>
      </w:r>
    </w:p>
    <w:p w14:paraId="6E522714" w14:textId="1987218A" w:rsidR="00B06F31" w:rsidRPr="00205489" w:rsidRDefault="00B06F31" w:rsidP="00392528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dostawy wyposażenia – 25.63</w:t>
      </w:r>
      <w:r w:rsidR="00F23719">
        <w:rPr>
          <w:rFonts w:asciiTheme="minorHAnsi" w:hAnsiTheme="minorHAnsi"/>
        </w:rPr>
        <w:t xml:space="preserve">0 tys. </w:t>
      </w:r>
      <w:r w:rsidRPr="00205489">
        <w:rPr>
          <w:rFonts w:asciiTheme="minorHAnsi" w:hAnsiTheme="minorHAnsi"/>
        </w:rPr>
        <w:t xml:space="preserve">zł </w:t>
      </w:r>
    </w:p>
    <w:p w14:paraId="60B21C14" w14:textId="60E6A017" w:rsidR="00B06F31" w:rsidRPr="00205489" w:rsidRDefault="00B06F31" w:rsidP="00392528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usługa inżyniera </w:t>
      </w:r>
      <w:r w:rsidR="00E44716">
        <w:rPr>
          <w:rFonts w:asciiTheme="minorHAnsi" w:hAnsiTheme="minorHAnsi"/>
        </w:rPr>
        <w:t>kontraktu (BUD - INVENT)  - 703</w:t>
      </w:r>
      <w:r w:rsidRPr="00205489">
        <w:rPr>
          <w:rFonts w:asciiTheme="minorHAnsi" w:hAnsiTheme="minorHAnsi"/>
        </w:rPr>
        <w:t xml:space="preserve"> </w:t>
      </w:r>
      <w:r w:rsidR="00E44716">
        <w:rPr>
          <w:rFonts w:asciiTheme="minorHAnsi" w:hAnsiTheme="minorHAnsi"/>
        </w:rPr>
        <w:t xml:space="preserve">tys. </w:t>
      </w:r>
      <w:r w:rsidRPr="00205489">
        <w:rPr>
          <w:rFonts w:asciiTheme="minorHAnsi" w:hAnsiTheme="minorHAnsi"/>
        </w:rPr>
        <w:t xml:space="preserve">zł </w:t>
      </w:r>
    </w:p>
    <w:p w14:paraId="2BEC282C" w14:textId="7AF772F1" w:rsidR="00B06F31" w:rsidRPr="00205489" w:rsidRDefault="00B06F31" w:rsidP="00392528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nadzor</w:t>
      </w:r>
      <w:r w:rsidR="00E44716">
        <w:rPr>
          <w:rFonts w:asciiTheme="minorHAnsi" w:hAnsiTheme="minorHAnsi"/>
        </w:rPr>
        <w:t>y autorskie  (ARCH - DECO) – 51 tys.</w:t>
      </w:r>
      <w:r w:rsidRPr="00205489">
        <w:rPr>
          <w:rFonts w:asciiTheme="minorHAnsi" w:hAnsiTheme="minorHAnsi"/>
        </w:rPr>
        <w:t xml:space="preserve"> zł </w:t>
      </w:r>
    </w:p>
    <w:p w14:paraId="1DCDF1F5" w14:textId="7225C4DB" w:rsidR="00B06F31" w:rsidRPr="00205489" w:rsidRDefault="00B06F31" w:rsidP="00392528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alokacje klinik (BUDIME</w:t>
      </w:r>
      <w:r w:rsidR="00E44716">
        <w:rPr>
          <w:rFonts w:asciiTheme="minorHAnsi" w:hAnsiTheme="minorHAnsi"/>
        </w:rPr>
        <w:t>X) – 2.073 tys.</w:t>
      </w:r>
      <w:r w:rsidRPr="00205489">
        <w:rPr>
          <w:rFonts w:asciiTheme="minorHAnsi" w:hAnsiTheme="minorHAnsi"/>
        </w:rPr>
        <w:t xml:space="preserve"> zł </w:t>
      </w:r>
    </w:p>
    <w:p w14:paraId="00C812E8" w14:textId="070BE242" w:rsidR="00B06F31" w:rsidRPr="00205489" w:rsidRDefault="00B06F31" w:rsidP="00392528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pozostałe nakłady – </w:t>
      </w:r>
      <w:r w:rsidR="00E44716">
        <w:rPr>
          <w:rFonts w:asciiTheme="minorHAnsi" w:hAnsiTheme="minorHAnsi"/>
        </w:rPr>
        <w:t>0,5 tys.</w:t>
      </w:r>
      <w:r w:rsidRPr="00205489">
        <w:rPr>
          <w:rFonts w:asciiTheme="minorHAnsi" w:hAnsiTheme="minorHAnsi"/>
        </w:rPr>
        <w:t xml:space="preserve"> zł. </w:t>
      </w:r>
    </w:p>
    <w:p w14:paraId="168A0C06" w14:textId="77777777" w:rsidR="00B06F31" w:rsidRPr="00205489" w:rsidRDefault="00B06F31" w:rsidP="00B06F31">
      <w:pPr>
        <w:spacing w:line="240" w:lineRule="auto"/>
        <w:rPr>
          <w:rFonts w:asciiTheme="minorHAnsi" w:eastAsia="Times New Roman" w:hAnsiTheme="minorHAnsi"/>
          <w:b/>
          <w:bCs/>
          <w:lang w:eastAsia="pl-PL"/>
        </w:rPr>
      </w:pPr>
      <w:r w:rsidRPr="00205489">
        <w:rPr>
          <w:rFonts w:asciiTheme="minorHAnsi" w:eastAsia="Times New Roman" w:hAnsiTheme="minorHAnsi"/>
          <w:b/>
          <w:bCs/>
          <w:lang w:eastAsia="pl-PL"/>
        </w:rPr>
        <w:t>Wykonanie zakresu rzeczowego</w:t>
      </w:r>
    </w:p>
    <w:p w14:paraId="48FC0F6F" w14:textId="77777777" w:rsidR="00B06F31" w:rsidRPr="00205489" w:rsidRDefault="00B06F31" w:rsidP="00B06F31">
      <w:pPr>
        <w:spacing w:line="240" w:lineRule="auto"/>
        <w:rPr>
          <w:rFonts w:asciiTheme="minorHAnsi" w:eastAsia="Times New Roman" w:hAnsiTheme="minorHAnsi"/>
          <w:bCs/>
          <w:lang w:eastAsia="pl-PL"/>
        </w:rPr>
      </w:pPr>
      <w:r w:rsidRPr="00205489">
        <w:rPr>
          <w:rFonts w:asciiTheme="minorHAnsi" w:eastAsia="Times New Roman" w:hAnsiTheme="minorHAnsi"/>
          <w:bCs/>
          <w:lang w:eastAsia="pl-PL"/>
        </w:rPr>
        <w:t xml:space="preserve">W ramach ww. środków budżetowych zrealizowano następujący zakres rzeczowy: </w:t>
      </w:r>
    </w:p>
    <w:p w14:paraId="08E8DEB8" w14:textId="77777777" w:rsidR="00B06F31" w:rsidRPr="00205489" w:rsidRDefault="00B06F31" w:rsidP="00392528">
      <w:pPr>
        <w:pStyle w:val="Akapitzlist"/>
        <w:numPr>
          <w:ilvl w:val="0"/>
          <w:numId w:val="7"/>
        </w:numPr>
        <w:spacing w:after="0" w:line="240" w:lineRule="auto"/>
        <w:ind w:hanging="294"/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b/>
          <w:bCs/>
          <w:lang w:eastAsia="pl-PL"/>
        </w:rPr>
        <w:t>zagospodarowanie terenu inwestycji:</w:t>
      </w:r>
      <w:r w:rsidRPr="00205489">
        <w:rPr>
          <w:rFonts w:asciiTheme="minorHAnsi" w:eastAsia="Times New Roman" w:hAnsiTheme="minorHAnsi"/>
          <w:bCs/>
          <w:lang w:eastAsia="pl-PL"/>
        </w:rPr>
        <w:t xml:space="preserve"> </w:t>
      </w:r>
      <w:r w:rsidRPr="00205489">
        <w:rPr>
          <w:rFonts w:asciiTheme="minorHAnsi" w:eastAsia="Times New Roman" w:hAnsiTheme="minorHAnsi"/>
          <w:lang w:eastAsia="pl-PL"/>
        </w:rPr>
        <w:t>zakończono realizację kontraktu z WPRP „ANATEX” w Białymstoku; w roku 2015 r. wykonano:</w:t>
      </w:r>
    </w:p>
    <w:p w14:paraId="68B4FC47" w14:textId="7B23F839" w:rsidR="00B06F31" w:rsidRPr="00205489" w:rsidRDefault="00B06F31" w:rsidP="00392528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przyłącze wodociągowe do garażu wielopoziomowego P2</w:t>
      </w:r>
      <w:r w:rsidR="00405DD1" w:rsidRPr="00205489">
        <w:rPr>
          <w:rFonts w:asciiTheme="minorHAnsi" w:eastAsia="Times New Roman" w:hAnsiTheme="minorHAnsi"/>
          <w:lang w:eastAsia="pl-PL"/>
        </w:rPr>
        <w:t>,</w:t>
      </w:r>
    </w:p>
    <w:p w14:paraId="023F1BEB" w14:textId="77777777" w:rsidR="00B06F31" w:rsidRPr="00205489" w:rsidRDefault="00B06F31" w:rsidP="00392528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chodniki, drogi, parkingi, </w:t>
      </w:r>
    </w:p>
    <w:p w14:paraId="4A1EBDF8" w14:textId="77777777" w:rsidR="00B06F31" w:rsidRPr="00205489" w:rsidRDefault="00B06F31" w:rsidP="00392528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zagospodarowanie terenu od strony ul. Waszyngtona, </w:t>
      </w:r>
    </w:p>
    <w:p w14:paraId="186AA465" w14:textId="77777777" w:rsidR="00B06F31" w:rsidRPr="00205489" w:rsidRDefault="00B06F31" w:rsidP="00392528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sieć telekomunikacyjną, </w:t>
      </w:r>
    </w:p>
    <w:p w14:paraId="4E31843E" w14:textId="77777777" w:rsidR="00B06F31" w:rsidRPr="00205489" w:rsidRDefault="00B06F31" w:rsidP="00392528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oświetlenie terenu, </w:t>
      </w:r>
    </w:p>
    <w:p w14:paraId="5CAB1849" w14:textId="77777777" w:rsidR="00B06F31" w:rsidRPr="00205489" w:rsidRDefault="00B06F31" w:rsidP="00392528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budynek kontroli wjazdu, </w:t>
      </w:r>
    </w:p>
    <w:p w14:paraId="2ACF9997" w14:textId="77777777" w:rsidR="00B06F31" w:rsidRPr="00205489" w:rsidRDefault="00B06F31" w:rsidP="00392528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murki oporowe i elementy małej architektury.  </w:t>
      </w:r>
    </w:p>
    <w:p w14:paraId="7943ED00" w14:textId="77777777" w:rsidR="00B06F31" w:rsidRPr="00205489" w:rsidRDefault="00B06F31" w:rsidP="00B06F31">
      <w:pPr>
        <w:pStyle w:val="Akapitzlist"/>
        <w:spacing w:line="240" w:lineRule="auto"/>
        <w:rPr>
          <w:rFonts w:asciiTheme="minorHAnsi" w:eastAsia="Times New Roman" w:hAnsiTheme="minorHAnsi"/>
          <w:lang w:eastAsia="pl-PL"/>
        </w:rPr>
      </w:pPr>
    </w:p>
    <w:p w14:paraId="3DE80D37" w14:textId="77777777" w:rsidR="00B06F31" w:rsidRPr="00205489" w:rsidRDefault="00B06F31" w:rsidP="00392528">
      <w:pPr>
        <w:pStyle w:val="Akapitzlist"/>
        <w:numPr>
          <w:ilvl w:val="0"/>
          <w:numId w:val="7"/>
        </w:numPr>
        <w:spacing w:after="0" w:line="240" w:lineRule="auto"/>
        <w:ind w:left="708" w:hanging="282"/>
        <w:rPr>
          <w:rFonts w:asciiTheme="minorHAnsi" w:hAnsiTheme="minorHAnsi"/>
        </w:rPr>
      </w:pPr>
      <w:r w:rsidRPr="00205489">
        <w:rPr>
          <w:rFonts w:asciiTheme="minorHAnsi" w:eastAsia="Times New Roman" w:hAnsiTheme="minorHAnsi"/>
          <w:b/>
          <w:lang w:eastAsia="pl-PL"/>
        </w:rPr>
        <w:t>roboty budowlano-montażowe w zakresie przebudowy budynku głównego ABCDE</w:t>
      </w:r>
      <w:r w:rsidRPr="00205489">
        <w:rPr>
          <w:rFonts w:asciiTheme="minorHAnsi" w:eastAsia="Times New Roman" w:hAnsiTheme="minorHAnsi"/>
          <w:lang w:eastAsia="pl-PL"/>
        </w:rPr>
        <w:t xml:space="preserve">: </w:t>
      </w:r>
    </w:p>
    <w:p w14:paraId="0A4FC655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zakończono prace i uzyskano pozwolenie na użytkowanie kondygnacji +2 budynku F (Klinika Nadciśnienia Tętniczego);</w:t>
      </w:r>
    </w:p>
    <w:p w14:paraId="31786C11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zakończono budowę i uzyskano pozwolenie na użytkowanie parkingu P2;</w:t>
      </w:r>
    </w:p>
    <w:p w14:paraId="73D6A310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zakończono prace budowlano - instalacyjne  i dokonano odbioru pomieszczeń Poradni Ortopedycznej w poziomie 0 części F; </w:t>
      </w:r>
    </w:p>
    <w:p w14:paraId="0C3A8351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zakończono prace budowlane i instalacyjne w węzłach cieplnych W2 i W3 oraz dokonano ich odbioru;</w:t>
      </w:r>
    </w:p>
    <w:p w14:paraId="3BCC807C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zakończono roboty budowlane i instalacyjne nadbudowy budynku D1 i wszczęto postępowanie uzyskania pozwolenia na użytkowanie;</w:t>
      </w:r>
    </w:p>
    <w:p w14:paraId="2F69E885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wykonano rozbiórkę podjazdu do budynku C od strony ul. Waszyngtona wraz z łącznikiem; </w:t>
      </w:r>
    </w:p>
    <w:p w14:paraId="0D09F722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wykonano opaski żwirowe wokół budynków szpitala;</w:t>
      </w:r>
    </w:p>
    <w:p w14:paraId="525A8B66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wykonywano elewację budynku C;</w:t>
      </w:r>
    </w:p>
    <w:p w14:paraId="76A29CCC" w14:textId="6803F6E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wykonywano  prace związane z dociepleniem  oraz elewację budynku</w:t>
      </w:r>
      <w:r w:rsidR="00405DD1" w:rsidRPr="00205489">
        <w:rPr>
          <w:rFonts w:asciiTheme="minorHAnsi" w:hAnsiTheme="minorHAnsi"/>
        </w:rPr>
        <w:t>;</w:t>
      </w:r>
    </w:p>
    <w:p w14:paraId="576628A8" w14:textId="77777777" w:rsidR="00B06F31" w:rsidRPr="00205489" w:rsidRDefault="00B06F31" w:rsidP="0039252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prowadzono prace budowlane i instalacyjne w częściach A, B, C, D, E i F budynku głównego, w szczególności:      </w:t>
      </w:r>
    </w:p>
    <w:p w14:paraId="05329A43" w14:textId="77777777" w:rsidR="00B06F31" w:rsidRPr="00205489" w:rsidRDefault="00B06F31" w:rsidP="00B06F31">
      <w:pPr>
        <w:pStyle w:val="Akapitzlist"/>
        <w:spacing w:line="240" w:lineRule="auto"/>
        <w:ind w:left="1416" w:hanging="708"/>
        <w:rPr>
          <w:rFonts w:asciiTheme="minorHAnsi" w:hAnsiTheme="minorHAnsi"/>
        </w:rPr>
      </w:pPr>
      <w:r w:rsidRPr="00205489">
        <w:rPr>
          <w:rFonts w:asciiTheme="minorHAnsi" w:hAnsiTheme="minorHAnsi"/>
        </w:rPr>
        <w:br/>
        <w:t xml:space="preserve"> *</w:t>
      </w:r>
      <w:r w:rsidRPr="00205489">
        <w:rPr>
          <w:rFonts w:asciiTheme="minorHAnsi" w:hAnsiTheme="minorHAnsi"/>
        </w:rPr>
        <w:tab/>
        <w:t>montowano ściany działowe;</w:t>
      </w:r>
    </w:p>
    <w:p w14:paraId="0154BF08" w14:textId="77777777" w:rsidR="00B06F31" w:rsidRPr="00205489" w:rsidRDefault="00B06F31" w:rsidP="00B06F31">
      <w:pPr>
        <w:pStyle w:val="Akapitzlist"/>
        <w:spacing w:line="240" w:lineRule="auto"/>
        <w:ind w:left="1416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 *</w:t>
      </w:r>
      <w:r w:rsidRPr="00205489">
        <w:rPr>
          <w:rFonts w:asciiTheme="minorHAnsi" w:hAnsiTheme="minorHAnsi"/>
        </w:rPr>
        <w:tab/>
        <w:t>wykonywano roboty murowe w nadbudowie części D1;</w:t>
      </w:r>
    </w:p>
    <w:p w14:paraId="2B313C59" w14:textId="77777777" w:rsidR="00B06F31" w:rsidRPr="00205489" w:rsidRDefault="00B06F31" w:rsidP="00B06F31">
      <w:pPr>
        <w:pStyle w:val="Akapitzlist"/>
        <w:spacing w:line="240" w:lineRule="auto"/>
        <w:ind w:left="1416"/>
        <w:rPr>
          <w:rStyle w:val="apple-converted-space"/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 *</w:t>
      </w:r>
      <w:r w:rsidRPr="00205489">
        <w:rPr>
          <w:rFonts w:asciiTheme="minorHAnsi" w:hAnsiTheme="minorHAnsi"/>
        </w:rPr>
        <w:tab/>
        <w:t>trwały prace w poziomie +1 i +2 budynku B;</w:t>
      </w:r>
    </w:p>
    <w:p w14:paraId="1AE4DCC8" w14:textId="77777777" w:rsidR="00B06F31" w:rsidRPr="00205489" w:rsidRDefault="00B06F31" w:rsidP="00B06F31">
      <w:pPr>
        <w:pStyle w:val="Akapitzlist"/>
        <w:spacing w:line="240" w:lineRule="auto"/>
        <w:ind w:left="1416"/>
        <w:rPr>
          <w:rFonts w:asciiTheme="minorHAnsi" w:hAnsiTheme="minorHAnsi"/>
        </w:rPr>
      </w:pPr>
      <w:r w:rsidRPr="00205489">
        <w:rPr>
          <w:rStyle w:val="apple-converted-space"/>
          <w:rFonts w:asciiTheme="minorHAnsi" w:hAnsiTheme="minorHAnsi"/>
        </w:rPr>
        <w:t xml:space="preserve"> *</w:t>
      </w:r>
      <w:r w:rsidRPr="00205489">
        <w:rPr>
          <w:rStyle w:val="apple-converted-space"/>
          <w:rFonts w:asciiTheme="minorHAnsi" w:hAnsiTheme="minorHAnsi"/>
        </w:rPr>
        <w:tab/>
      </w:r>
      <w:r w:rsidRPr="00205489">
        <w:rPr>
          <w:rFonts w:asciiTheme="minorHAnsi" w:hAnsiTheme="minorHAnsi"/>
        </w:rPr>
        <w:t>wykonywano roboty wykończeniowe i malarskie w budynku B, C i E;</w:t>
      </w:r>
    </w:p>
    <w:p w14:paraId="58F69758" w14:textId="77777777" w:rsidR="00B06F31" w:rsidRPr="00205489" w:rsidRDefault="00B06F31" w:rsidP="00B06F31">
      <w:pPr>
        <w:pStyle w:val="Akapitzlist"/>
        <w:spacing w:line="240" w:lineRule="auto"/>
        <w:ind w:left="2124" w:hanging="708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 *</w:t>
      </w:r>
      <w:r w:rsidRPr="00205489">
        <w:rPr>
          <w:rFonts w:asciiTheme="minorHAnsi" w:hAnsiTheme="minorHAnsi"/>
        </w:rPr>
        <w:tab/>
        <w:t>trwały prace instalacyjne wszystkich branż w poszczególnych częściach</w:t>
      </w:r>
      <w:r w:rsidRPr="00205489">
        <w:rPr>
          <w:rStyle w:val="apple-converted-space"/>
          <w:rFonts w:asciiTheme="minorHAnsi" w:hAnsiTheme="minorHAnsi"/>
        </w:rPr>
        <w:t> budynków oraz w poziomach -1</w:t>
      </w:r>
    </w:p>
    <w:p w14:paraId="0718F363" w14:textId="77777777" w:rsidR="00B06F31" w:rsidRPr="00205489" w:rsidRDefault="00B06F31" w:rsidP="00392528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/>
          <w:b/>
          <w:lang w:eastAsia="pl-PL"/>
        </w:rPr>
      </w:pPr>
      <w:r w:rsidRPr="00205489">
        <w:rPr>
          <w:rFonts w:asciiTheme="minorHAnsi" w:eastAsia="Times New Roman" w:hAnsiTheme="minorHAnsi"/>
          <w:b/>
          <w:bCs/>
          <w:lang w:eastAsia="pl-PL"/>
        </w:rPr>
        <w:t>zakupy wyposażenia:</w:t>
      </w:r>
      <w:r w:rsidRPr="00205489">
        <w:rPr>
          <w:rFonts w:asciiTheme="minorHAnsi" w:eastAsia="Times New Roman" w:hAnsiTheme="minorHAnsi"/>
          <w:lang w:eastAsia="pl-PL"/>
        </w:rPr>
        <w:t xml:space="preserve"> </w:t>
      </w:r>
    </w:p>
    <w:p w14:paraId="633DC1AE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b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pompy do żywienia dojelitowego, </w:t>
      </w:r>
    </w:p>
    <w:p w14:paraId="533C0A33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lampy bezcieniowe  jezdne, lampy ścienne i sufitowe, </w:t>
      </w:r>
    </w:p>
    <w:p w14:paraId="41602623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przewoźne aparaty EKG, </w:t>
      </w:r>
    </w:p>
    <w:p w14:paraId="20A3DDDD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respiratory transportowe, </w:t>
      </w:r>
    </w:p>
    <w:p w14:paraId="49833642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stoły operacyjne, </w:t>
      </w:r>
    </w:p>
    <w:p w14:paraId="49C56D0C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łóżka chorych, </w:t>
      </w:r>
    </w:p>
    <w:p w14:paraId="35F554DB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szafki przyłóżkowe, </w:t>
      </w:r>
    </w:p>
    <w:p w14:paraId="1FC513D4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monitory czynności życiowych pacjentów, </w:t>
      </w:r>
    </w:p>
    <w:p w14:paraId="66965D51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system kolejkowy do izby przyjęć, </w:t>
      </w:r>
    </w:p>
    <w:p w14:paraId="3186DA32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urządzenia transportowe do monitorowania pacjenta, defibrylacji i kardiowersji, urządzenia do ogrzewania i chłodzenia pacjenta, </w:t>
      </w:r>
    </w:p>
    <w:p w14:paraId="1D6D8DFA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ogrzewacze płynów infuzyjnych, </w:t>
      </w:r>
    </w:p>
    <w:p w14:paraId="0EEC732F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wyposażenie meblowe do klinik, </w:t>
      </w:r>
    </w:p>
    <w:p w14:paraId="200B90DE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aparat RTG z ramieniem C, </w:t>
      </w:r>
    </w:p>
    <w:p w14:paraId="76C1505D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przewoźny aparat RTG do zdjęć przyłóżkowych, </w:t>
      </w:r>
    </w:p>
    <w:p w14:paraId="7134F711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wózki i fotele do przewożenia pacjentów, </w:t>
      </w:r>
    </w:p>
    <w:p w14:paraId="17F74DF9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wyposażenie anestezjologiczne na SOR i Klinikę Anestezjologii, </w:t>
      </w:r>
    </w:p>
    <w:p w14:paraId="05771A9C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wyposażenie drobne do Kliniki Nadciśnienia Tętniczego, </w:t>
      </w:r>
    </w:p>
    <w:p w14:paraId="45447B48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szafy na materiały radioaktywne, </w:t>
      </w:r>
    </w:p>
    <w:p w14:paraId="6F3A643A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myjnie i pistolety do suszenia do Bloku Operacyjnego, </w:t>
      </w:r>
    </w:p>
    <w:p w14:paraId="2E23F491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stacjonarny aparat cyfrowy RTG, </w:t>
      </w:r>
    </w:p>
    <w:p w14:paraId="346A1CF1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dozowniki do płynów i podajniki ręczników papierowych oraz kosze na odpady, </w:t>
      </w:r>
    </w:p>
    <w:p w14:paraId="65E52137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laryngoskopy i mobilne stoły zabiegowe, </w:t>
      </w:r>
    </w:p>
    <w:p w14:paraId="223828C1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zakończono dostawę mebli do części G, H i F szpitala</w:t>
      </w:r>
    </w:p>
    <w:p w14:paraId="5F802B8F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wyposażenie medyczne Kliniki Rehabilitacji, </w:t>
      </w:r>
    </w:p>
    <w:p w14:paraId="5313F6AC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panele przyłóżkowe do Kliniki Nadciśnienia Tętniczego, </w:t>
      </w:r>
    </w:p>
    <w:p w14:paraId="3FEB09A3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meble biurowe i meble ze stali kwasoodpornej do Kliniki Nadciśnienia Tętniczego, </w:t>
      </w:r>
    </w:p>
    <w:p w14:paraId="36DD944C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mobilny stół zabiegowy urologiczny, </w:t>
      </w:r>
    </w:p>
    <w:p w14:paraId="6D8EF888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pletysmograf, </w:t>
      </w:r>
    </w:p>
    <w:p w14:paraId="20E159D7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ssaki medyczne, </w:t>
      </w:r>
    </w:p>
    <w:p w14:paraId="00405E42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wyposażenie higieniczne do klinik, </w:t>
      </w:r>
    </w:p>
    <w:p w14:paraId="406CB297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reduktory tlenu, </w:t>
      </w:r>
    </w:p>
    <w:p w14:paraId="250C0F91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aparaty RTG z ramieniem C oraz wyposażenie szatni w hallu głównym,</w:t>
      </w:r>
    </w:p>
    <w:p w14:paraId="5ABE0531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wyposażenie medyczne Kliniki Nadciśnienia Tętniczego (kozetki lekarskie, fotel do hemodializ, wózki inwalidzkie, aparaty do mierzenia ciśnienia, asystory, stoliki medyczne), </w:t>
      </w:r>
    </w:p>
    <w:p w14:paraId="46DA08A2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wyposażenie drobne Zakładu Radiologii. </w:t>
      </w:r>
    </w:p>
    <w:p w14:paraId="358A14E8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wyposażenie medyczne Kliniki Okulistyki, </w:t>
      </w:r>
    </w:p>
    <w:p w14:paraId="0D50CAE5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narzędzia chirurgiczne do klinik,  </w:t>
      </w:r>
    </w:p>
    <w:p w14:paraId="6F847906" w14:textId="77777777" w:rsidR="00B06F31" w:rsidRPr="00205489" w:rsidRDefault="00B06F31" w:rsidP="00392528">
      <w:pPr>
        <w:pStyle w:val="Akapitzlist"/>
        <w:numPr>
          <w:ilvl w:val="0"/>
          <w:numId w:val="12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dygestoria. </w:t>
      </w:r>
    </w:p>
    <w:p w14:paraId="4823C01C" w14:textId="77777777" w:rsidR="00B06F31" w:rsidRPr="00205489" w:rsidRDefault="00B06F31" w:rsidP="00B06F31">
      <w:pPr>
        <w:spacing w:line="240" w:lineRule="auto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Postępowania przetargowe: </w:t>
      </w:r>
    </w:p>
    <w:p w14:paraId="1E8DBF6D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łóżek szpitalnych i szafek przyłóżkowych,</w:t>
      </w:r>
    </w:p>
    <w:p w14:paraId="3EF5767D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 dostawę </w:t>
      </w:r>
      <w:r w:rsidRPr="00205489">
        <w:rPr>
          <w:rFonts w:asciiTheme="minorHAnsi" w:hAnsiTheme="minorHAnsi"/>
          <w:bCs/>
        </w:rPr>
        <w:t>urządzeń do monitorowania pacjenta, defibrylacji i stymulacji serca oraz urządzeń do ogrzewania pacjenta i podgrzewaczy płynów infuzyjnych,</w:t>
      </w:r>
    </w:p>
    <w:p w14:paraId="69CF7498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wyrobów medycznych stanowiących wyposażenie Kliniki Rehabilitacji,</w:t>
      </w:r>
    </w:p>
    <w:p w14:paraId="56B8ED98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wyposażenia meblowego, medycznego i drobnego do Kliniki Nadciśnienia Tętniczego,</w:t>
      </w:r>
    </w:p>
    <w:p w14:paraId="0F7FBC29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wyrobów medycznych stanowiących wyposażenie Kliniki Rehabilitacji,</w:t>
      </w:r>
    </w:p>
    <w:p w14:paraId="32621F80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myjni oraz pistoletów do suszenia i do mycia narzędzi wodą stanowiących wyposażenie medyczne Bloku Operacyjnego,</w:t>
      </w:r>
    </w:p>
    <w:p w14:paraId="795F4A96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uzupełniającego wyposażenia meblowego i anestezjologicznego,</w:t>
      </w:r>
    </w:p>
    <w:p w14:paraId="57BD5B92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szaf szatniowych,</w:t>
      </w:r>
    </w:p>
    <w:p w14:paraId="166ECC47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cyfrowego przewoźnego aparatu RTG do zdjęć przyłóżkowych oraz na  dostawę aparatu RTG do zdjęć zębowych wewnątrzustnych i skanera płyt obrazowych,</w:t>
      </w:r>
    </w:p>
    <w:p w14:paraId="339F8A46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monitorów czynności życiowych z wyposażeniem,</w:t>
      </w:r>
    </w:p>
    <w:p w14:paraId="0A88680A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narzędzi i urządzeń chirurgicznych,</w:t>
      </w:r>
    </w:p>
    <w:p w14:paraId="2E0BFB7C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medycznych ssaków elektrycznych i próżniowych,</w:t>
      </w:r>
    </w:p>
    <w:p w14:paraId="1CBB9233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wyposażenia higienicznego,</w:t>
      </w:r>
    </w:p>
    <w:p w14:paraId="62E4734F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 dostawę </w:t>
      </w:r>
      <w:r w:rsidRPr="00205489">
        <w:rPr>
          <w:rFonts w:asciiTheme="minorHAnsi" w:eastAsia="Times New Roman" w:hAnsiTheme="minorHAnsi"/>
        </w:rPr>
        <w:t>mobilnych stołów zabiegowych,</w:t>
      </w:r>
    </w:p>
    <w:p w14:paraId="71289428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 dostawę </w:t>
      </w:r>
      <w:r w:rsidRPr="00205489">
        <w:rPr>
          <w:rFonts w:asciiTheme="minorHAnsi" w:eastAsia="Times New Roman" w:hAnsiTheme="minorHAnsi"/>
        </w:rPr>
        <w:t>wózków i foteli do przewożenia pacjentów,</w:t>
      </w:r>
    </w:p>
    <w:p w14:paraId="3CC8C967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 dostawę </w:t>
      </w:r>
      <w:r w:rsidRPr="00205489">
        <w:rPr>
          <w:rFonts w:asciiTheme="minorHAnsi" w:eastAsia="Times New Roman" w:hAnsiTheme="minorHAnsi"/>
        </w:rPr>
        <w:t>laryngoskopów, dozowników do płynów myjących i dezynfekcyjnych, podajników ręczników papierowych, koszy na odpady,</w:t>
      </w:r>
    </w:p>
    <w:p w14:paraId="7DE34C75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szaf na materiały radioaktywne,</w:t>
      </w:r>
    </w:p>
    <w:p w14:paraId="13F90EC1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uzupełniającego wyposażenia meblowego,</w:t>
      </w:r>
    </w:p>
    <w:p w14:paraId="54B7CB78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medycznych ssaków elektrycznych i próżniowych,</w:t>
      </w:r>
    </w:p>
    <w:p w14:paraId="2A058DC4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wyposażenia szatni w hallu głównym,</w:t>
      </w:r>
    </w:p>
    <w:p w14:paraId="321C6382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uzupełniającego wyposażenia Zakładu Radiologii,</w:t>
      </w:r>
    </w:p>
    <w:p w14:paraId="06223AC3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uzupełniającego wyposażenia Centralnej Sterylizatorni,</w:t>
      </w:r>
    </w:p>
    <w:p w14:paraId="6A34F7B8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 dostawę </w:t>
      </w:r>
      <w:r w:rsidRPr="00205489">
        <w:rPr>
          <w:rFonts w:asciiTheme="minorHAnsi" w:eastAsia="Times New Roman" w:hAnsiTheme="minorHAnsi"/>
        </w:rPr>
        <w:t>mobilnych stołów zabiegowych,</w:t>
      </w:r>
    </w:p>
    <w:p w14:paraId="0D10467B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medycznych ssaków elektrycznych i próżniowych,</w:t>
      </w:r>
    </w:p>
    <w:p w14:paraId="446CA118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monitorów medycznych i seminaryjnych,</w:t>
      </w:r>
    </w:p>
    <w:p w14:paraId="166CE957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narzędzi i urządzeń chirurgicznych,</w:t>
      </w:r>
    </w:p>
    <w:p w14:paraId="6B407D5A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pletyzmografu do Kliniki Alergologii i Chorób Wewnętrznych,</w:t>
      </w:r>
    </w:p>
    <w:p w14:paraId="2415E23A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narzędzi i aparatury medycznej dla Kliniki Okulistyki,</w:t>
      </w:r>
    </w:p>
    <w:p w14:paraId="7694A0B6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uzupełniającego wyposażenia Zakładu Radiologii Centralnej Sterylizatorni, Centrum Badań Klinicznych, Szpitalnego Oddziału Ratunkowego, Kliniki Ciśnienia Tętniczego,</w:t>
      </w:r>
    </w:p>
    <w:p w14:paraId="3EE6578F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wyposażenia Centrum Badań Klinicznych oraz Kliniki Ciśnienia Tętniczego,</w:t>
      </w:r>
    </w:p>
    <w:p w14:paraId="25B9E317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 </w:t>
      </w:r>
      <w:r w:rsidRPr="00205489">
        <w:rPr>
          <w:rFonts w:asciiTheme="minorHAnsi" w:eastAsia="Times New Roman" w:hAnsiTheme="minorHAnsi"/>
          <w:lang w:eastAsia="pl-PL"/>
        </w:rPr>
        <w:t>dostawę wyposażenia meblowego, higienicznego i medycznego w ramach drugiego etapu rozbudowy,</w:t>
      </w:r>
    </w:p>
    <w:p w14:paraId="6749B089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monitorów medycznych i seminaryjnych oraz komór z laminarnym przepływem powietrza,</w:t>
      </w:r>
    </w:p>
    <w:p w14:paraId="1106670B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aparatury medycznej dla Kliniki Okulistyki,</w:t>
      </w:r>
    </w:p>
    <w:p w14:paraId="3DABBA5B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narzędzi i urządzeń chirurgicznych,</w:t>
      </w:r>
    </w:p>
    <w:p w14:paraId="00191918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komór z laminarnym przepływem powietrza – 2 szt. do Centrum Badań Klinicznych,</w:t>
      </w:r>
    </w:p>
    <w:p w14:paraId="5DE44DA3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komór z laminarnym przepływem powietrza – 2 szt. do Centrum Badań Klinicznych (powtórzenie),</w:t>
      </w:r>
    </w:p>
    <w:p w14:paraId="1A834E98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dostawę monitorów medycznych i seminaryjnych,</w:t>
      </w:r>
    </w:p>
    <w:p w14:paraId="3A6ADF4E" w14:textId="77777777" w:rsidR="00B06F31" w:rsidRPr="00205489" w:rsidRDefault="00B06F31" w:rsidP="00392528">
      <w:pPr>
        <w:pStyle w:val="Akapitzlist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 </w:t>
      </w:r>
      <w:r w:rsidRPr="00205489">
        <w:rPr>
          <w:rFonts w:asciiTheme="minorHAnsi" w:eastAsia="Times New Roman" w:hAnsiTheme="minorHAnsi"/>
          <w:lang w:eastAsia="pl-PL"/>
        </w:rPr>
        <w:t xml:space="preserve">dostawę aparatury medycznej dla Kliniki Gastroenterologii. </w:t>
      </w:r>
    </w:p>
    <w:p w14:paraId="3105951E" w14:textId="77777777" w:rsidR="00B06F31" w:rsidRPr="00205489" w:rsidRDefault="00B06F31" w:rsidP="00B06F31">
      <w:pPr>
        <w:pStyle w:val="Akapitzlist"/>
        <w:spacing w:after="0" w:line="240" w:lineRule="auto"/>
        <w:ind w:left="1068"/>
        <w:jc w:val="both"/>
        <w:rPr>
          <w:rFonts w:asciiTheme="minorHAnsi" w:hAnsiTheme="minorHAnsi"/>
        </w:rPr>
      </w:pPr>
    </w:p>
    <w:p w14:paraId="4CFDBE18" w14:textId="77777777" w:rsidR="008E5E13" w:rsidRPr="00205489" w:rsidRDefault="008E5E13" w:rsidP="00B06F31">
      <w:pPr>
        <w:spacing w:line="240" w:lineRule="auto"/>
        <w:ind w:left="360"/>
        <w:rPr>
          <w:rFonts w:asciiTheme="minorHAnsi" w:eastAsia="Times New Roman" w:hAnsiTheme="minorHAnsi"/>
          <w:b/>
          <w:bCs/>
          <w:lang w:eastAsia="pl-PL"/>
        </w:rPr>
      </w:pPr>
    </w:p>
    <w:p w14:paraId="3D727D47" w14:textId="77777777" w:rsidR="008E5E13" w:rsidRPr="00205489" w:rsidRDefault="008E5E13" w:rsidP="00B06F31">
      <w:pPr>
        <w:spacing w:line="240" w:lineRule="auto"/>
        <w:ind w:left="360"/>
        <w:rPr>
          <w:rFonts w:asciiTheme="minorHAnsi" w:eastAsia="Times New Roman" w:hAnsiTheme="minorHAnsi"/>
          <w:b/>
          <w:bCs/>
          <w:lang w:eastAsia="pl-PL"/>
        </w:rPr>
      </w:pPr>
    </w:p>
    <w:p w14:paraId="3E367B50" w14:textId="77777777" w:rsidR="00B06F31" w:rsidRPr="00205489" w:rsidRDefault="00B06F31" w:rsidP="00B06F31">
      <w:pPr>
        <w:spacing w:line="240" w:lineRule="auto"/>
        <w:ind w:left="360"/>
        <w:rPr>
          <w:rFonts w:asciiTheme="minorHAnsi" w:eastAsia="Times New Roman" w:hAnsiTheme="minorHAnsi"/>
          <w:b/>
          <w:bCs/>
          <w:lang w:eastAsia="pl-PL"/>
        </w:rPr>
      </w:pPr>
      <w:r w:rsidRPr="00205489">
        <w:rPr>
          <w:rFonts w:asciiTheme="minorHAnsi" w:eastAsia="Times New Roman" w:hAnsiTheme="minorHAnsi"/>
          <w:b/>
          <w:bCs/>
          <w:lang w:eastAsia="pl-PL"/>
        </w:rPr>
        <w:t>Kontrole zewnętrzne i ich wyniki</w:t>
      </w:r>
    </w:p>
    <w:p w14:paraId="4B25769E" w14:textId="77777777" w:rsidR="00B06F31" w:rsidRPr="00205489" w:rsidRDefault="00B06F31" w:rsidP="0039252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W dniach 07.01.2015 do 15.03.2015 r. prowadzona była kontrola pt. „Realizacja programów wieloletnich z zakresu inwestycji budowlanych” za okres 2011 – 2014 przez Najwyższą Izbę Kontroli Delegatura w Białymstoku. W dniu 31.03.2015 r. Inwestor otrzymał wystąpienie pokontrolne, pozytywnie oceniające realizacje programu w okresie objętym kontrolą. Pismem z dnia 14.04.2015 r. Uniwersytet złożył odpowiedź na przedmiotowe wystąpienie. </w:t>
      </w:r>
    </w:p>
    <w:p w14:paraId="77445AF8" w14:textId="77777777" w:rsidR="00B06F31" w:rsidRPr="00205489" w:rsidRDefault="00B06F31" w:rsidP="00B06F31">
      <w:pPr>
        <w:pStyle w:val="Akapitzlist"/>
        <w:spacing w:line="240" w:lineRule="auto"/>
        <w:rPr>
          <w:rFonts w:asciiTheme="minorHAnsi" w:hAnsiTheme="minorHAnsi"/>
        </w:rPr>
      </w:pPr>
    </w:p>
    <w:p w14:paraId="1462D88D" w14:textId="09AFE214" w:rsidR="00B06F31" w:rsidRPr="00205489" w:rsidRDefault="00B06F31" w:rsidP="000469C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eastAsia="Times New Roman" w:hAnsiTheme="minorHAnsi"/>
          <w:lang w:eastAsia="pl-PL"/>
        </w:rPr>
        <w:t xml:space="preserve">Ponadto, jak wcześniej informowaliśmy, od dnia 15.04.2014 r. do dnia </w:t>
      </w:r>
      <w:r w:rsidRPr="00205489">
        <w:rPr>
          <w:rFonts w:asciiTheme="minorHAnsi" w:eastAsia="Times New Roman" w:hAnsiTheme="minorHAnsi"/>
          <w:lang w:eastAsia="pl-PL"/>
        </w:rPr>
        <w:br/>
        <w:t xml:space="preserve">15.01.2015 r. prowadzona była kontrola Centralnego Biura Antykorupcyjnego </w:t>
      </w:r>
      <w:r w:rsidRPr="00205489">
        <w:rPr>
          <w:rFonts w:asciiTheme="minorHAnsi" w:eastAsia="Times New Roman" w:hAnsiTheme="minorHAnsi"/>
          <w:lang w:eastAsia="pl-PL"/>
        </w:rPr>
        <w:br/>
        <w:t xml:space="preserve">w Białymstoku. Jej przedmiotem była kontrola określonych przepisami prawa procedur podejmowania i realizacji decyzji w przedmiocie udzielania zamówienia publicznego na „Dostawę wyrobów medycznych w postaci lamp operacyjnych, kolumn sufitowych oraz paneli elektryczno-gazowych do Uniwersyteckiego Szpitala Klinicznego w Białymstoku wraz z  ich transportem, rozładunkiem, wniesieniem, zainstalowanie i uruchomieniem oraz przeszkoleniem personelu Użytkownika” </w:t>
      </w:r>
      <w:r w:rsidRPr="00205489">
        <w:rPr>
          <w:rFonts w:asciiTheme="minorHAnsi" w:eastAsia="Times New Roman" w:hAnsiTheme="minorHAnsi"/>
          <w:lang w:eastAsia="pl-PL"/>
        </w:rPr>
        <w:br/>
        <w:t xml:space="preserve">przez Uniwersytet Medyczny w Białymstoku w roku 2013. W dniu 15.01.2015 r. </w:t>
      </w:r>
      <w:r w:rsidR="006E7949" w:rsidRPr="00205489">
        <w:rPr>
          <w:rFonts w:asciiTheme="minorHAnsi" w:eastAsia="Times New Roman" w:hAnsiTheme="minorHAnsi"/>
          <w:lang w:eastAsia="pl-PL"/>
        </w:rPr>
        <w:t>Uczelnia odmówiła</w:t>
      </w:r>
      <w:r w:rsidRPr="00205489">
        <w:rPr>
          <w:rFonts w:asciiTheme="minorHAnsi" w:eastAsia="Times New Roman" w:hAnsiTheme="minorHAnsi"/>
          <w:lang w:eastAsia="pl-PL"/>
        </w:rPr>
        <w:t xml:space="preserve"> podpisania protokołu, korzystając z prawa wniesie</w:t>
      </w:r>
      <w:r w:rsidR="000469CA" w:rsidRPr="00205489">
        <w:rPr>
          <w:rFonts w:asciiTheme="minorHAnsi" w:eastAsia="Times New Roman" w:hAnsiTheme="minorHAnsi"/>
          <w:lang w:eastAsia="pl-PL"/>
        </w:rPr>
        <w:t xml:space="preserve">nia umotywowanych zastrzeżeń do </w:t>
      </w:r>
      <w:r w:rsidRPr="00205489">
        <w:rPr>
          <w:rFonts w:asciiTheme="minorHAnsi" w:eastAsia="Times New Roman" w:hAnsiTheme="minorHAnsi"/>
          <w:lang w:eastAsia="pl-PL"/>
        </w:rPr>
        <w:t xml:space="preserve">jego treści. Pismem z dnia 22.01.2015 r. </w:t>
      </w:r>
      <w:r w:rsidRPr="00205489">
        <w:rPr>
          <w:rFonts w:asciiTheme="minorHAnsi" w:eastAsia="Times New Roman" w:hAnsiTheme="minorHAnsi"/>
          <w:lang w:eastAsia="pl-PL"/>
        </w:rPr>
        <w:br/>
        <w:t xml:space="preserve">nr RKO/070/5/2015 UMB wniósł zastrzeżenia do treści protokołu z dnia 15.01.2015 r. </w:t>
      </w:r>
      <w:r w:rsidRPr="00205489">
        <w:rPr>
          <w:rFonts w:asciiTheme="minorHAnsi" w:hAnsiTheme="minorHAnsi"/>
        </w:rPr>
        <w:t xml:space="preserve">Centralne Biuro Antykorupcyjne pismem z dnia 14 lipca 2015 r.  </w:t>
      </w:r>
      <w:r w:rsidRPr="00205489">
        <w:rPr>
          <w:rFonts w:asciiTheme="minorHAnsi" w:hAnsiTheme="minorHAnsi"/>
        </w:rPr>
        <w:br/>
        <w:t xml:space="preserve">nr BI-WPK-1351/W/15 skierowanym do Rektora Uniwersytetu Medycznego </w:t>
      </w:r>
      <w:r w:rsidRPr="00205489">
        <w:rPr>
          <w:rFonts w:asciiTheme="minorHAnsi" w:hAnsiTheme="minorHAnsi"/>
        </w:rPr>
        <w:br/>
        <w:t xml:space="preserve">w Białymstoku poinformowało, iż nie uwzględnia zastrzeżeń Kontrolowanych. </w:t>
      </w:r>
      <w:r w:rsidRPr="00205489">
        <w:rPr>
          <w:rFonts w:asciiTheme="minorHAnsi" w:hAnsiTheme="minorHAnsi"/>
        </w:rPr>
        <w:br/>
        <w:t>W odpowiedzi na stanowisko CBA w sprawie zastrzeżeń do Protokołu Kontroli z dnia 15 stycznia 2015 r., Uniwersytet Medyczny w Białymstoku pismem z dnia 24 lipca 2015 r. nr RKO/070/20/2015 złożył wyjaśnienia dotyczące odmowy podpisania Protokołu Kontroli.</w:t>
      </w:r>
    </w:p>
    <w:p w14:paraId="2F1A67D3" w14:textId="77777777" w:rsidR="00B06F31" w:rsidRPr="00205489" w:rsidRDefault="00B06F31" w:rsidP="00B06F31">
      <w:pPr>
        <w:spacing w:line="240" w:lineRule="auto"/>
        <w:ind w:left="360"/>
        <w:rPr>
          <w:rFonts w:asciiTheme="minorHAnsi" w:hAnsiTheme="minorHAnsi"/>
        </w:rPr>
      </w:pPr>
    </w:p>
    <w:p w14:paraId="230DD1E3" w14:textId="77777777" w:rsidR="00B06F31" w:rsidRPr="00205489" w:rsidRDefault="00B06F31" w:rsidP="00B06F31">
      <w:pPr>
        <w:spacing w:after="6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Centrum Badań Innowacyjnych UMB</w:t>
      </w:r>
    </w:p>
    <w:p w14:paraId="6439A8D6" w14:textId="77777777" w:rsidR="00B06F31" w:rsidRPr="00205489" w:rsidRDefault="00B06F31" w:rsidP="00B06F31">
      <w:p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ab/>
        <w:t xml:space="preserve">W 2015 r. kontynuowano realizację inwestycji Centrum Badań Innowacyjnych UMB  w ramach Programu Operacyjnego Rozwój Polski Wschodniej 2007 – 2013, tytuł Projektu „Ośrodek do analiz zagrożeń cywilizacyjnych lub środowiskowych i sposobów przeciwdziałania”. </w:t>
      </w:r>
    </w:p>
    <w:p w14:paraId="130EFC80" w14:textId="77777777" w:rsidR="00B06F31" w:rsidRPr="00205489" w:rsidRDefault="00B06F31" w:rsidP="00B06F31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Po zejściu z placu budowy wykonawcy Polbud S.A. w marcu 2014 r. i przeprowadzeniu przetargu nieograniczonego na dokończenie budowy, prace były kontynuowane przez nowego wykonawcę FADBET S.A. z siedzibą w Białymstoku, z którym w dniu  5 września 2014 r. została zawarta umowa. W drodze przetargu nieograniczonego wyłoniono również nową firmę sprawującą nadzór inwestorski tj. Bud-Invent Sp. z o.o. Warszawa.</w:t>
      </w:r>
    </w:p>
    <w:p w14:paraId="40F97D69" w14:textId="77777777" w:rsidR="00B06F31" w:rsidRPr="00205489" w:rsidRDefault="00B06F31" w:rsidP="00B06F31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W 2015 r. na realizację CBI wydano środki o łącznej wartości 7.710 tys. zł na roboty budowlane, wyposażenie budynku,  nadzór autorski i inwestorski. </w:t>
      </w:r>
    </w:p>
    <w:p w14:paraId="3E4D06DA" w14:textId="77777777" w:rsidR="00B06F31" w:rsidRPr="00205489" w:rsidRDefault="00B06F31" w:rsidP="00B06F31">
      <w:pPr>
        <w:spacing w:after="0" w:line="240" w:lineRule="auto"/>
        <w:ind w:firstLine="708"/>
        <w:jc w:val="both"/>
        <w:rPr>
          <w:rFonts w:asciiTheme="minorHAnsi" w:hAnsiTheme="minorHAnsi"/>
        </w:rPr>
      </w:pPr>
    </w:p>
    <w:p w14:paraId="2C0CADA4" w14:textId="77777777" w:rsidR="00B06F31" w:rsidRPr="00205489" w:rsidRDefault="00B06F31" w:rsidP="00B06F31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Prace wykonane w 2015 r. obejmowały:</w:t>
      </w:r>
    </w:p>
    <w:p w14:paraId="7D6E3B40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dokończenie pokrycia dachu, prace elewacyjne,</w:t>
      </w:r>
    </w:p>
    <w:p w14:paraId="08E3FBD1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wykonanie ścianek działowych,</w:t>
      </w:r>
    </w:p>
    <w:p w14:paraId="2D403441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montaż  instalacji sanitarnych, elektrycznych i teletechnicznych wewnętrznych,</w:t>
      </w:r>
    </w:p>
    <w:p w14:paraId="1321655A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prace wykończeniowe w budynku: szpachlowanie, malowanie, układanie okładzin ściennych i podłogowych ceramicznych w pomieszczeniach,</w:t>
      </w:r>
    </w:p>
    <w:p w14:paraId="0339E8F8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montaż sufitów podwieszanych,</w:t>
      </w:r>
    </w:p>
    <w:p w14:paraId="5FAB1934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montaż stolarki drzwiowej,</w:t>
      </w:r>
    </w:p>
    <w:p w14:paraId="41F2D90D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montaż windy,</w:t>
      </w:r>
    </w:p>
    <w:p w14:paraId="1C7DAD8D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wykonanie zagospodarowania terenu wraz z ogrodzeniem,</w:t>
      </w:r>
    </w:p>
    <w:p w14:paraId="1C77CE4B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montaż i uruchomienie agregatu prądotwórczego,</w:t>
      </w:r>
    </w:p>
    <w:p w14:paraId="3B31E571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system przeciwpożarowy w serwerowni (system gaszenia aerozolem),</w:t>
      </w:r>
    </w:p>
    <w:p w14:paraId="043C03DC" w14:textId="77777777" w:rsidR="00B06F31" w:rsidRPr="00205489" w:rsidRDefault="00B06F31" w:rsidP="00392528">
      <w:pPr>
        <w:pStyle w:val="Akapitzlist"/>
        <w:numPr>
          <w:ilvl w:val="0"/>
          <w:numId w:val="14"/>
        </w:numPr>
        <w:spacing w:after="160" w:line="256" w:lineRule="auto"/>
        <w:ind w:left="426" w:hanging="426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wyposażenie budynku.</w:t>
      </w:r>
    </w:p>
    <w:p w14:paraId="0D6CC04E" w14:textId="77777777" w:rsidR="00B06F31" w:rsidRPr="00205489" w:rsidRDefault="00B06F31" w:rsidP="00B06F31">
      <w:pPr>
        <w:spacing w:after="0" w:line="240" w:lineRule="auto"/>
        <w:jc w:val="both"/>
        <w:rPr>
          <w:rFonts w:asciiTheme="minorHAnsi" w:hAnsiTheme="minorHAnsi"/>
        </w:rPr>
      </w:pPr>
    </w:p>
    <w:p w14:paraId="201A185A" w14:textId="77777777" w:rsidR="00B06F31" w:rsidRPr="00205489" w:rsidRDefault="00B06F31" w:rsidP="00B06F31">
      <w:pPr>
        <w:spacing w:after="12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Przyłącze elektroenergetyczne, rezerwowe do budynków Collegium Pathologicum</w:t>
      </w:r>
    </w:p>
    <w:p w14:paraId="2424E806" w14:textId="77777777" w:rsidR="00B06F31" w:rsidRPr="00205489" w:rsidRDefault="00B06F31" w:rsidP="00B06F31">
      <w:pPr>
        <w:spacing w:after="12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ab/>
        <w:t xml:space="preserve"> </w:t>
      </w:r>
      <w:r w:rsidRPr="00205489">
        <w:rPr>
          <w:rFonts w:asciiTheme="minorHAnsi" w:hAnsiTheme="minorHAnsi"/>
        </w:rPr>
        <w:t>W sierpniu 2015 r. zakończono prace związane z wykonaniem  przyłącza kablowego zasilania rezerwowego w energię elektryczną budynków Collegium Pathologicum. Celem wykonania przyłącza było zabezpieczenie urządzeń i sprzętu przed zanikiem napięcia.</w:t>
      </w:r>
    </w:p>
    <w:p w14:paraId="36E5F1EA" w14:textId="77777777" w:rsidR="00B06F31" w:rsidRPr="00205489" w:rsidRDefault="00B06F31" w:rsidP="004A59BB">
      <w:pPr>
        <w:spacing w:after="12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</w:rPr>
        <w:tab/>
        <w:t>Prace zrealizowano ze środków własnych za kwotę 74 tys. zł.</w:t>
      </w:r>
    </w:p>
    <w:p w14:paraId="2E7E7FA4" w14:textId="77777777" w:rsidR="00B06F31" w:rsidRPr="00205489" w:rsidRDefault="00B06F31" w:rsidP="00B06F3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45F3840E" w14:textId="77777777" w:rsidR="00B06F31" w:rsidRPr="00205489" w:rsidRDefault="00B06F31" w:rsidP="00B06F31">
      <w:pPr>
        <w:spacing w:after="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Centrum Symulacji Medycznych</w:t>
      </w:r>
    </w:p>
    <w:p w14:paraId="2A1DDFE2" w14:textId="3E14D1A4" w:rsidR="00B06F31" w:rsidRPr="00205489" w:rsidRDefault="00B06F31" w:rsidP="00B06F31">
      <w:p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ab/>
      </w:r>
      <w:r w:rsidRPr="00205489">
        <w:rPr>
          <w:rFonts w:asciiTheme="minorHAnsi" w:hAnsiTheme="minorHAnsi"/>
        </w:rPr>
        <w:t>W styczniu 2015 r. Senat UMB podjął uchwałę o utworzeniu Centrum Symulacji Medycznych UMB i wyraził zgodę na przeznaczenie na zaprojektowanie i budowę obiektu kwoty 10</w:t>
      </w:r>
      <w:r w:rsidR="006E7949" w:rsidRPr="00205489">
        <w:rPr>
          <w:rFonts w:asciiTheme="minorHAnsi" w:hAnsiTheme="minorHAnsi"/>
        </w:rPr>
        <w:t>.000</w:t>
      </w:r>
      <w:r w:rsidRPr="00205489">
        <w:rPr>
          <w:rFonts w:asciiTheme="minorHAnsi" w:hAnsiTheme="minorHAnsi"/>
        </w:rPr>
        <w:t xml:space="preserve"> </w:t>
      </w:r>
      <w:r w:rsidR="006E7949" w:rsidRPr="00205489">
        <w:rPr>
          <w:rFonts w:asciiTheme="minorHAnsi" w:hAnsiTheme="minorHAnsi"/>
        </w:rPr>
        <w:t xml:space="preserve">tys. </w:t>
      </w:r>
      <w:r w:rsidRPr="00205489">
        <w:rPr>
          <w:rFonts w:asciiTheme="minorHAnsi" w:hAnsiTheme="minorHAnsi"/>
        </w:rPr>
        <w:t xml:space="preserve">zł. </w:t>
      </w:r>
    </w:p>
    <w:p w14:paraId="5722AFED" w14:textId="77777777" w:rsidR="00B06F31" w:rsidRPr="00205489" w:rsidRDefault="00B06F31" w:rsidP="00B06F31">
      <w:p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ab/>
        <w:t>W 2015 r. została opracowana koncepcja architektoniczna oraz program funkcjonalno- użytkowy budowy Centrum, na co wydano środki własne w wysokości 35,8 tys. zł. W grudniu uczelnia ogłosiła przetarg na zaprojektowanie i wybudowanie obiektu. Najkorzystniejszą ofertę  o wartości 7.459 tys. zł złożyła firma Budimex S.A.</w:t>
      </w:r>
    </w:p>
    <w:p w14:paraId="68C3F43B" w14:textId="77777777" w:rsidR="00B06F31" w:rsidRPr="00205489" w:rsidRDefault="00B06F31" w:rsidP="00B06F31">
      <w:pPr>
        <w:spacing w:after="120" w:line="240" w:lineRule="auto"/>
        <w:rPr>
          <w:rFonts w:asciiTheme="minorHAnsi" w:hAnsiTheme="minorHAnsi"/>
          <w:b/>
        </w:rPr>
      </w:pPr>
    </w:p>
    <w:p w14:paraId="407D732B" w14:textId="77777777" w:rsidR="00B06F31" w:rsidRPr="00205489" w:rsidRDefault="00B06F31" w:rsidP="00B06F31">
      <w:pPr>
        <w:spacing w:after="120" w:line="240" w:lineRule="auto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Zakład Stomatologii Zintegrowanej</w:t>
      </w:r>
    </w:p>
    <w:p w14:paraId="27B81C81" w14:textId="77777777" w:rsidR="00B06F31" w:rsidRPr="00205489" w:rsidRDefault="00B06F31" w:rsidP="00B06F31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 W 2015 r. została opracowana dokumentacja projektowa obejmująca przebudowę części budynku Centrum Dydaktyki Stomatologicznej na potrzeby Zakładu Stomatologii Zintegrowanej za kwotę 58 tys. zł.</w:t>
      </w:r>
    </w:p>
    <w:p w14:paraId="5D2A3935" w14:textId="77777777" w:rsidR="00B06F31" w:rsidRPr="00205489" w:rsidRDefault="00B06F31" w:rsidP="00B06F31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Ponadto, w październiku 2015 r. została zawarta umowa na wykonanie robót budowlanych, których realizację przewidziano w okresie od stycznia do czerwca 2016 r. Wartość prac wyniesie 910 tys. zł. </w:t>
      </w:r>
    </w:p>
    <w:p w14:paraId="37E196DF" w14:textId="77777777" w:rsidR="00B06F31" w:rsidRPr="00205489" w:rsidRDefault="00B73097" w:rsidP="00B06F31">
      <w:p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ab/>
      </w:r>
    </w:p>
    <w:p w14:paraId="6465C313" w14:textId="77777777" w:rsidR="00B06F31" w:rsidRPr="00205489" w:rsidRDefault="00B06F31" w:rsidP="00B06F31">
      <w:pPr>
        <w:spacing w:after="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System wentylacyjny w domu Studenta nr 2 zapobiegający zadymianiu klatki schodowej, przedsionków i szybów windowych</w:t>
      </w:r>
    </w:p>
    <w:p w14:paraId="2EF9967B" w14:textId="77777777" w:rsidR="00B06F31" w:rsidRPr="00205489" w:rsidRDefault="00B06F31" w:rsidP="00B06F31">
      <w:pPr>
        <w:spacing w:after="0" w:line="240" w:lineRule="auto"/>
        <w:jc w:val="both"/>
        <w:rPr>
          <w:rFonts w:asciiTheme="minorHAnsi" w:hAnsiTheme="minorHAnsi"/>
        </w:rPr>
      </w:pPr>
    </w:p>
    <w:p w14:paraId="380EB9B6" w14:textId="77777777" w:rsidR="00B06F31" w:rsidRPr="00205489" w:rsidRDefault="00B06F31" w:rsidP="00B06F31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 2015 r., na podstawie opracowanej w 2014 r dokumentacji projektowej,  wykonano system wentylacyjny w bloku nr 3 Domu Studenta nr 2 zapobiegający zadymianiu klatki schodowej, przedsionków i szybów windowych w razie pożaru za kwotę 313 tys. zł.</w:t>
      </w:r>
    </w:p>
    <w:p w14:paraId="27F74A78" w14:textId="77777777" w:rsidR="00B06F31" w:rsidRPr="00205489" w:rsidRDefault="00B06F31" w:rsidP="00B06F31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Wymóg wykonania systemu został nałożony na uczelnię przez Podlaskiego Wojewódzkiego Komendanta Państwowej Straży Pożarnej.</w:t>
      </w:r>
    </w:p>
    <w:p w14:paraId="54F09EC8" w14:textId="77777777" w:rsidR="00D9454A" w:rsidRPr="00205489" w:rsidRDefault="00D9454A" w:rsidP="00F01B53">
      <w:pPr>
        <w:spacing w:after="0"/>
        <w:jc w:val="both"/>
        <w:rPr>
          <w:rFonts w:asciiTheme="minorHAnsi" w:hAnsiTheme="minorHAnsi"/>
          <w:i/>
        </w:rPr>
      </w:pPr>
    </w:p>
    <w:p w14:paraId="2E08398C" w14:textId="77777777" w:rsidR="00F01B53" w:rsidRPr="00205489" w:rsidRDefault="00F01B53" w:rsidP="00F01B53">
      <w:pPr>
        <w:spacing w:after="12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REMONTY</w:t>
      </w:r>
    </w:p>
    <w:p w14:paraId="0C947000" w14:textId="77777777" w:rsidR="00B06F31" w:rsidRPr="00205489" w:rsidRDefault="009242DE" w:rsidP="009242DE">
      <w:pPr>
        <w:tabs>
          <w:tab w:val="left" w:pos="-709"/>
          <w:tab w:val="left" w:pos="0"/>
        </w:tabs>
        <w:suppressAutoHyphens w:val="0"/>
        <w:spacing w:after="0" w:line="240" w:lineRule="auto"/>
        <w:rPr>
          <w:rFonts w:asciiTheme="minorHAnsi" w:hAnsiTheme="minorHAnsi"/>
        </w:rPr>
      </w:pPr>
      <w:r w:rsidRPr="00205489">
        <w:rPr>
          <w:rFonts w:asciiTheme="minorHAnsi" w:hAnsiTheme="minorHAnsi"/>
        </w:rPr>
        <w:t>OGÓLNE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5528"/>
        <w:gridCol w:w="1417"/>
      </w:tblGrid>
      <w:tr w:rsidR="006E7567" w:rsidRPr="00205489" w14:paraId="21A53ED0" w14:textId="77777777" w:rsidTr="002F3F75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760F" w14:textId="77777777" w:rsidR="009242DE" w:rsidRPr="00205489" w:rsidRDefault="009242DE" w:rsidP="00BD4ADA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F0EB" w14:textId="77777777" w:rsidR="009242DE" w:rsidRPr="00205489" w:rsidRDefault="009242DE" w:rsidP="00BD4ADA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OBIEKT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4E8D" w14:textId="77777777" w:rsidR="009242DE" w:rsidRPr="00205489" w:rsidRDefault="009242DE" w:rsidP="00BD4ADA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OPIS  WYKONANYCH ROBÓT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2F45" w14:textId="77777777" w:rsidR="009242DE" w:rsidRPr="00205489" w:rsidRDefault="009242DE" w:rsidP="006E7949">
            <w:pPr>
              <w:spacing w:after="0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Wartość w tys. zł</w:t>
            </w:r>
          </w:p>
        </w:tc>
      </w:tr>
      <w:tr w:rsidR="006E7567" w:rsidRPr="00205489" w14:paraId="35C06D26" w14:textId="77777777" w:rsidTr="002F3F75">
        <w:trPr>
          <w:trHeight w:val="1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75BF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0577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Pałac Branickich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8159" w14:textId="77777777" w:rsidR="009242DE" w:rsidRPr="00205489" w:rsidRDefault="00B06F31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Remont połowy magazynu - poddasze nad czytelnią Biblioteki Głównej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E204" w14:textId="77777777" w:rsidR="009242DE" w:rsidRPr="00205489" w:rsidRDefault="00B06F31" w:rsidP="006E7949">
            <w:pPr>
              <w:ind w:left="-316" w:right="36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96</w:t>
            </w:r>
            <w:r w:rsidR="00BD4ADA" w:rsidRPr="00205489">
              <w:rPr>
                <w:rFonts w:asciiTheme="minorHAnsi" w:hAnsiTheme="minorHAnsi"/>
                <w:b/>
                <w:sz w:val="18"/>
                <w:szCs w:val="18"/>
              </w:rPr>
              <w:t>,5</w:t>
            </w:r>
          </w:p>
        </w:tc>
      </w:tr>
      <w:tr w:rsidR="006E7567" w:rsidRPr="00205489" w14:paraId="48FDB893" w14:textId="77777777" w:rsidTr="002F3F75">
        <w:trPr>
          <w:trHeight w:val="6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1F66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68AA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2F14" w14:textId="77777777" w:rsidR="009242DE" w:rsidRPr="00205489" w:rsidRDefault="00BD4ADA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Remont korytarzy, szatni i sanitariatów w korpusie głównym – dokumentacja projektowa, roboty budowlane, nadzór autorski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ECA1" w14:textId="77777777" w:rsidR="009242DE" w:rsidRPr="00205489" w:rsidRDefault="00BD4ADA" w:rsidP="006E7949">
            <w:pPr>
              <w:ind w:left="-316" w:right="36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423</w:t>
            </w:r>
          </w:p>
        </w:tc>
      </w:tr>
      <w:tr w:rsidR="006E7567" w:rsidRPr="00205489" w14:paraId="2C223961" w14:textId="77777777" w:rsidTr="002F3F75">
        <w:trPr>
          <w:trHeight w:val="7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EC24F" w14:textId="77777777" w:rsidR="00123665" w:rsidRPr="00205489" w:rsidRDefault="00123665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D91218D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2.</w:t>
            </w:r>
            <w:r w:rsidR="00123665" w:rsidRPr="0020548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F3747F6" w14:textId="77777777" w:rsidR="00123665" w:rsidRPr="00205489" w:rsidRDefault="00123665" w:rsidP="003068E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58DAE" w14:textId="7337BF95" w:rsidR="00123665" w:rsidRPr="00205489" w:rsidRDefault="00205489" w:rsidP="0020548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Collegium Universum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861" w14:textId="24C53637" w:rsidR="00BD4ADA" w:rsidRPr="00205489" w:rsidRDefault="00480365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Remont korytarza na II piętrze, </w:t>
            </w:r>
            <w:r w:rsidR="00BD4ADA"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klatki schodowej w budynku C2</w:t>
            </w:r>
            <w:r w:rsidR="003068EF"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wraz z odnowieniem</w:t>
            </w: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holi,</w:t>
            </w:r>
            <w:r w:rsidR="003068EF"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klatek sch</w:t>
            </w: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odowych z wymianą oświetlenia </w:t>
            </w:r>
            <w:r w:rsidR="003068EF"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 budynku D</w:t>
            </w: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i remontem Laboratorium nr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59C" w14:textId="62E9C78B" w:rsidR="00BD4ADA" w:rsidRPr="00205489" w:rsidRDefault="00480365" w:rsidP="00480365">
            <w:pPr>
              <w:ind w:left="-316" w:right="36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pl-PL"/>
              </w:rPr>
              <w:t>155,6</w:t>
            </w:r>
          </w:p>
        </w:tc>
      </w:tr>
      <w:tr w:rsidR="006E7567" w:rsidRPr="00205489" w14:paraId="66C8F963" w14:textId="77777777" w:rsidTr="002F3F75"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50670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F52A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D7A" w14:textId="77777777" w:rsidR="00BD4ADA" w:rsidRPr="00205489" w:rsidRDefault="00BD4ADA" w:rsidP="00BD4ADA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Wykonania podjazdu dla osób niepełnosprawnych bud 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667" w14:textId="77777777" w:rsidR="00BD4ADA" w:rsidRPr="00205489" w:rsidRDefault="00BD4ADA" w:rsidP="006E7949">
            <w:pPr>
              <w:ind w:left="-316" w:right="36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</w:tr>
      <w:tr w:rsidR="006E7567" w:rsidRPr="00205489" w14:paraId="70BB8434" w14:textId="77777777" w:rsidTr="002F3F75">
        <w:trPr>
          <w:trHeight w:val="2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415A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F33B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20F6" w14:textId="31345F4D" w:rsidR="00BD4ADA" w:rsidRPr="00205489" w:rsidRDefault="00BD4ADA" w:rsidP="00BD4ADA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Remont dachu i poddasza części C2 – opracowanie do</w:t>
            </w:r>
            <w:r w:rsidR="003068EF" w:rsidRPr="00205489">
              <w:rPr>
                <w:rFonts w:asciiTheme="minorHAnsi" w:hAnsiTheme="minorHAnsi"/>
                <w:sz w:val="18"/>
                <w:szCs w:val="18"/>
              </w:rPr>
              <w:t>kumentacji projektowej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4107" w14:textId="77777777" w:rsidR="00BD4ADA" w:rsidRPr="00205489" w:rsidRDefault="00BD4ADA" w:rsidP="006E7949">
            <w:pPr>
              <w:ind w:left="-316" w:right="36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</w:tr>
      <w:tr w:rsidR="006E7567" w:rsidRPr="00205489" w14:paraId="3DBDBEE8" w14:textId="77777777" w:rsidTr="002F3F75">
        <w:trPr>
          <w:trHeight w:val="3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BB6D9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29BB0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Collegium Pathologicum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AE9E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Remont części  korytarza w piwnicy w budynku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AAA8" w14:textId="77777777" w:rsidR="00BD4ADA" w:rsidRPr="00205489" w:rsidRDefault="00BD4ADA" w:rsidP="006E7949">
            <w:pPr>
              <w:ind w:left="-316" w:right="36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100</w:t>
            </w:r>
          </w:p>
        </w:tc>
      </w:tr>
      <w:tr w:rsidR="006E7567" w:rsidRPr="00205489" w14:paraId="6F03ECE5" w14:textId="77777777" w:rsidTr="002F3F75">
        <w:trPr>
          <w:trHeight w:val="3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95E3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E381" w14:textId="77777777" w:rsidR="00BD4ADA" w:rsidRPr="00205489" w:rsidRDefault="00BD4ADA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B4FD" w14:textId="77777777" w:rsidR="00BD4ADA" w:rsidRPr="00205489" w:rsidRDefault="00BD4ADA" w:rsidP="00BD4ADA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Rozbiórka zadaszenia przy bloku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21AE" w14:textId="77777777" w:rsidR="00BD4ADA" w:rsidRPr="00205489" w:rsidRDefault="00BD4ADA" w:rsidP="006E7949">
            <w:pPr>
              <w:ind w:left="-316" w:right="36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8,6</w:t>
            </w:r>
          </w:p>
        </w:tc>
      </w:tr>
      <w:tr w:rsidR="006E7567" w:rsidRPr="00205489" w14:paraId="24E11D7D" w14:textId="77777777" w:rsidTr="002F3F75"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4017C" w14:textId="77777777" w:rsidR="009242DE" w:rsidRPr="00205489" w:rsidRDefault="009D144A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5</w:t>
            </w:r>
            <w:r w:rsidR="009242DE" w:rsidRPr="0020548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9A1EE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CMD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5DD90" w14:textId="77777777" w:rsidR="009242DE" w:rsidRPr="00205489" w:rsidRDefault="00FB28D4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Remont elewacji budynku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19655" w14:textId="77777777" w:rsidR="009242DE" w:rsidRPr="00205489" w:rsidRDefault="00FB28D4" w:rsidP="006E7949">
            <w:pPr>
              <w:ind w:left="-316" w:right="36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121</w:t>
            </w:r>
          </w:p>
        </w:tc>
      </w:tr>
    </w:tbl>
    <w:p w14:paraId="6B34F962" w14:textId="77777777" w:rsidR="009242DE" w:rsidRPr="00205489" w:rsidRDefault="009242DE" w:rsidP="009242D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6A500E8C" w14:textId="77777777" w:rsidR="00B06F31" w:rsidRPr="00205489" w:rsidRDefault="00B06F31" w:rsidP="009242D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1C4B0B12" w14:textId="77777777" w:rsidR="009242DE" w:rsidRPr="00205489" w:rsidRDefault="009242DE" w:rsidP="009242DE">
      <w:p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WYDZIAŁ  LEKARSKI  Z ODDZIAŁEM  STOMATOLOGII                                                                   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62"/>
        <w:gridCol w:w="5467"/>
        <w:gridCol w:w="1417"/>
      </w:tblGrid>
      <w:tr w:rsidR="006E7567" w:rsidRPr="00205489" w14:paraId="384D984D" w14:textId="77777777" w:rsidTr="002F3F75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6ED6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B30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Zakład Fizjologii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00B1" w14:textId="77777777" w:rsidR="009242DE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Wymiana drzwi wejściowych do zakładu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F3F" w14:textId="77777777" w:rsidR="009242DE" w:rsidRPr="00205489" w:rsidRDefault="0072620F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</w:tr>
      <w:tr w:rsidR="006E7567" w:rsidRPr="00205489" w14:paraId="4597C3A4" w14:textId="77777777" w:rsidTr="002F3F75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7B53" w14:textId="3E46A4CD" w:rsidR="009D144A" w:rsidRPr="00205489" w:rsidRDefault="00205489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9D144A" w:rsidRPr="0020548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570" w14:textId="77777777" w:rsidR="009D144A" w:rsidRPr="00205489" w:rsidRDefault="0072620F" w:rsidP="00BD4ADA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Zakład Mikrobiologii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BBB4" w14:textId="77777777" w:rsidR="009D144A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Odnowienie  sekretariatu i laboratorium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9CD7" w14:textId="77777777" w:rsidR="009D144A" w:rsidRPr="00205489" w:rsidRDefault="0072620F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</w:tr>
      <w:tr w:rsidR="006E7567" w:rsidRPr="00205489" w14:paraId="452C62EF" w14:textId="77777777" w:rsidTr="002F3F75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34C1" w14:textId="5C4B83E7" w:rsidR="009242DE" w:rsidRPr="00205489" w:rsidRDefault="00205489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9242DE" w:rsidRPr="0020548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C993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Zakład Biofizyki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D0BD" w14:textId="77777777" w:rsidR="009242DE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Remont Laboratorium nr 1 (parter) z wyposażeniem meblowym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F4F" w14:textId="77777777" w:rsidR="009242DE" w:rsidRPr="00205489" w:rsidRDefault="00BD4ADA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13,4</w:t>
            </w:r>
          </w:p>
        </w:tc>
      </w:tr>
      <w:tr w:rsidR="006E7567" w:rsidRPr="00205489" w14:paraId="5A1B558F" w14:textId="77777777" w:rsidTr="002F3F75">
        <w:trPr>
          <w:trHeight w:val="5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C409E" w14:textId="7D29A217" w:rsidR="0072620F" w:rsidRPr="00205489" w:rsidRDefault="00205489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72620F" w:rsidRPr="0020548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7C669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Studium WF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A241" w14:textId="77777777" w:rsidR="0072620F" w:rsidRPr="00205489" w:rsidRDefault="0072620F" w:rsidP="00BD4ADA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Naprawa odwodnienia dachu (wymiana wpustów dachowych i instalacji deszczowej)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7F8" w14:textId="77777777" w:rsidR="0072620F" w:rsidRPr="00205489" w:rsidRDefault="00BD4ADA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40,4</w:t>
            </w:r>
          </w:p>
        </w:tc>
      </w:tr>
      <w:tr w:rsidR="00355EBF" w:rsidRPr="00205489" w14:paraId="28E1AA03" w14:textId="77777777" w:rsidTr="002F3F75">
        <w:trPr>
          <w:trHeight w:val="4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170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5481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CB81" w14:textId="77777777" w:rsidR="0072620F" w:rsidRPr="00205489" w:rsidRDefault="0072620F" w:rsidP="00BD4ADA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Modernizacja przyłącza c.o. (dokumentacja, demontaż starego ciepłociągu i wykonanie nowego)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EA42" w14:textId="77777777" w:rsidR="0072620F" w:rsidRPr="00205489" w:rsidRDefault="00BD4ADA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230</w:t>
            </w:r>
          </w:p>
        </w:tc>
      </w:tr>
    </w:tbl>
    <w:p w14:paraId="74440C3B" w14:textId="77777777" w:rsidR="009242DE" w:rsidRPr="00205489" w:rsidRDefault="009242DE" w:rsidP="009242D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719616C9" w14:textId="77777777" w:rsidR="009242DE" w:rsidRPr="00205489" w:rsidRDefault="009242DE" w:rsidP="009242DE">
      <w:pPr>
        <w:tabs>
          <w:tab w:val="left" w:pos="3120"/>
        </w:tabs>
        <w:spacing w:after="0"/>
        <w:rPr>
          <w:rFonts w:asciiTheme="minorHAnsi" w:hAnsiTheme="minorHAnsi"/>
          <w:szCs w:val="18"/>
        </w:rPr>
      </w:pPr>
      <w:r w:rsidRPr="00205489">
        <w:rPr>
          <w:rFonts w:asciiTheme="minorHAnsi" w:hAnsiTheme="minorHAnsi"/>
          <w:szCs w:val="18"/>
        </w:rPr>
        <w:t>WYDZIAŁ  FARMACEUTYCZNY</w:t>
      </w:r>
      <w:r w:rsidRPr="00205489">
        <w:rPr>
          <w:rFonts w:asciiTheme="minorHAnsi" w:hAnsiTheme="minorHAnsi"/>
          <w:szCs w:val="18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528"/>
        <w:gridCol w:w="1417"/>
      </w:tblGrid>
      <w:tr w:rsidR="00355EBF" w:rsidRPr="00205489" w14:paraId="7DE2D6DE" w14:textId="77777777" w:rsidTr="002F3F75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17D4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EEC4" w14:textId="77777777" w:rsidR="009242DE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Zakład Farmakodynamiki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B60" w14:textId="77777777" w:rsidR="009242DE" w:rsidRPr="00205489" w:rsidRDefault="0072620F" w:rsidP="00BD4ADA">
            <w:pPr>
              <w:ind w:left="33" w:hanging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Remont pomieszczeń administracyjnych zakładu (sekretariat, pokoje asystentów, gabinet kierownika, korytarz)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63101" w14:textId="77777777" w:rsidR="009242DE" w:rsidRPr="00205489" w:rsidRDefault="00BD4ADA" w:rsidP="006E7949">
            <w:pPr>
              <w:tabs>
                <w:tab w:val="left" w:pos="1012"/>
              </w:tabs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102,7</w:t>
            </w:r>
          </w:p>
        </w:tc>
      </w:tr>
    </w:tbl>
    <w:p w14:paraId="0259F059" w14:textId="77777777" w:rsidR="009242DE" w:rsidRPr="00205489" w:rsidRDefault="009242DE" w:rsidP="009242D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4F6636CF" w14:textId="77777777" w:rsidR="009242DE" w:rsidRPr="00205489" w:rsidRDefault="009242DE" w:rsidP="009242DE">
      <w:p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WYDZIAŁ NAUK O ZDROWIU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60"/>
        <w:gridCol w:w="5469"/>
        <w:gridCol w:w="1417"/>
      </w:tblGrid>
      <w:tr w:rsidR="00355EBF" w:rsidRPr="00205489" w14:paraId="6FAF37A1" w14:textId="77777777" w:rsidTr="002F3F75">
        <w:trPr>
          <w:trHeight w:val="4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910C" w14:textId="77777777" w:rsidR="009242DE" w:rsidRPr="00205489" w:rsidRDefault="009242DE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4EC8" w14:textId="77777777" w:rsidR="009242DE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Zakład Dietetyki i Żywienia Klinicznego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04D5" w14:textId="77777777" w:rsidR="009242DE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Odnowienie pomieszczeń dydaktycznych i naukowych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1F5E" w14:textId="77777777" w:rsidR="009242DE" w:rsidRPr="00205489" w:rsidRDefault="00BD4ADA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</w:tbl>
    <w:p w14:paraId="2FF61D91" w14:textId="77777777" w:rsidR="009242DE" w:rsidRPr="00205489" w:rsidRDefault="009242DE" w:rsidP="009242DE">
      <w:pPr>
        <w:rPr>
          <w:rFonts w:asciiTheme="minorHAnsi" w:hAnsiTheme="minorHAnsi"/>
        </w:rPr>
      </w:pPr>
    </w:p>
    <w:p w14:paraId="0FD903BE" w14:textId="77777777" w:rsidR="009242DE" w:rsidRPr="00205489" w:rsidRDefault="00721E43" w:rsidP="00A55113">
      <w:p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D</w:t>
      </w:r>
      <w:r w:rsidR="009242DE" w:rsidRPr="00205489">
        <w:rPr>
          <w:rFonts w:asciiTheme="minorHAnsi" w:hAnsiTheme="minorHAnsi"/>
        </w:rPr>
        <w:t>OMY STUDENTA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528"/>
        <w:gridCol w:w="1417"/>
      </w:tblGrid>
      <w:tr w:rsidR="006E7567" w:rsidRPr="00205489" w14:paraId="45575064" w14:textId="77777777" w:rsidTr="002F3F75">
        <w:trPr>
          <w:trHeight w:val="42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14F1E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4E31F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DS NR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96D" w14:textId="77777777" w:rsidR="0072620F" w:rsidRPr="00205489" w:rsidRDefault="0072620F" w:rsidP="00BD4ADA">
            <w:pPr>
              <w:ind w:left="3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Remont łazienek, sanitariatów i kuchenek w budynku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1C87" w14:textId="77777777" w:rsidR="0072620F" w:rsidRPr="00205489" w:rsidRDefault="0072620F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232</w:t>
            </w:r>
          </w:p>
        </w:tc>
      </w:tr>
      <w:tr w:rsidR="006E7567" w:rsidRPr="00205489" w14:paraId="291517DE" w14:textId="77777777" w:rsidTr="002F3F75"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3F501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F7B0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E9FD" w14:textId="77777777" w:rsidR="0072620F" w:rsidRPr="00205489" w:rsidRDefault="0072620F" w:rsidP="00BD4ADA">
            <w:pPr>
              <w:ind w:left="35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Remont elewacji budynków E, F, G – dokumentacja projektowa, roboty budowlane, nadzór autorski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A96" w14:textId="77777777" w:rsidR="0072620F" w:rsidRPr="00205489" w:rsidRDefault="00BD4ADA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569</w:t>
            </w:r>
          </w:p>
        </w:tc>
      </w:tr>
      <w:tr w:rsidR="006E7567" w:rsidRPr="00205489" w14:paraId="01559714" w14:textId="77777777" w:rsidTr="002F3F75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15E5D" w14:textId="77777777" w:rsidR="006A654C" w:rsidRPr="00205489" w:rsidRDefault="006A654C" w:rsidP="006A65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BCDF0E6" w14:textId="77777777" w:rsidR="0072620F" w:rsidRPr="00205489" w:rsidRDefault="0072620F" w:rsidP="006A65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2.</w:t>
            </w:r>
          </w:p>
          <w:p w14:paraId="369F7C99" w14:textId="77777777" w:rsidR="006A654C" w:rsidRPr="00205489" w:rsidRDefault="006A654C" w:rsidP="006A65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F7BD9A4" w14:textId="77777777" w:rsidR="006A654C" w:rsidRPr="00205489" w:rsidRDefault="006A654C" w:rsidP="006A65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D593D2B" w14:textId="77777777" w:rsidR="006A654C" w:rsidRPr="00205489" w:rsidRDefault="006A654C" w:rsidP="006A65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38C9D99" w14:textId="77777777" w:rsidR="006A654C" w:rsidRPr="00205489" w:rsidRDefault="006A654C" w:rsidP="006A65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6BD8B" w14:textId="77777777" w:rsidR="006A654C" w:rsidRPr="00205489" w:rsidRDefault="006A654C" w:rsidP="006A654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0223180" w14:textId="77777777" w:rsidR="0072620F" w:rsidRPr="00205489" w:rsidRDefault="0072620F" w:rsidP="006A654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DS NR 2</w:t>
            </w:r>
          </w:p>
          <w:p w14:paraId="0AD1B13A" w14:textId="77777777" w:rsidR="006A654C" w:rsidRPr="00205489" w:rsidRDefault="006A654C" w:rsidP="006A654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88BA9D" w14:textId="77777777" w:rsidR="006A654C" w:rsidRPr="00205489" w:rsidRDefault="006A654C" w:rsidP="006A654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6BE9E1" w14:textId="77777777" w:rsidR="00123665" w:rsidRPr="00205489" w:rsidRDefault="00123665" w:rsidP="006A654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F85C91" w14:textId="19F888D6" w:rsidR="006A654C" w:rsidRPr="00205489" w:rsidRDefault="006A654C" w:rsidP="006E794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FC04" w14:textId="77777777" w:rsidR="0072620F" w:rsidRPr="00205489" w:rsidRDefault="0072620F" w:rsidP="00BD4ADA">
            <w:pPr>
              <w:ind w:left="3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Remont bieżący pokoi studenckich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2162" w14:textId="77777777" w:rsidR="0072620F" w:rsidRPr="00205489" w:rsidRDefault="0072620F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69</w:t>
            </w:r>
          </w:p>
        </w:tc>
      </w:tr>
      <w:tr w:rsidR="006E7567" w:rsidRPr="00205489" w14:paraId="2AD5B61F" w14:textId="77777777" w:rsidTr="002F3F7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9203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5C54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BC4A" w14:textId="77777777" w:rsidR="0072620F" w:rsidRPr="00205489" w:rsidRDefault="0072620F" w:rsidP="00BD4A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Wymiana okien na IV i V piętrze Montaż  okna w portierni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816" w14:textId="77777777" w:rsidR="0072620F" w:rsidRPr="00205489" w:rsidRDefault="0072620F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63</w:t>
            </w:r>
          </w:p>
        </w:tc>
      </w:tr>
      <w:tr w:rsidR="006E7567" w:rsidRPr="00205489" w14:paraId="64933FAF" w14:textId="77777777" w:rsidTr="002F3F7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8A98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CDB3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15C2" w14:textId="77777777" w:rsidR="0072620F" w:rsidRPr="00205489" w:rsidRDefault="0072620F" w:rsidP="00BD4A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Montaż monitoringu  holi windowych w budynkach 2,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31F" w14:textId="77777777" w:rsidR="0072620F" w:rsidRPr="00205489" w:rsidRDefault="0072620F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 w:rsidR="00BD4ADA" w:rsidRPr="00205489">
              <w:rPr>
                <w:rFonts w:asciiTheme="minorHAnsi" w:hAnsiTheme="minorHAnsi"/>
                <w:b/>
                <w:sz w:val="18"/>
                <w:szCs w:val="18"/>
              </w:rPr>
              <w:t>,4</w:t>
            </w:r>
          </w:p>
        </w:tc>
      </w:tr>
      <w:tr w:rsidR="006E7567" w:rsidRPr="00205489" w14:paraId="7CF2F289" w14:textId="77777777" w:rsidTr="002F3F7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0D7D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6A58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AE94" w14:textId="77777777" w:rsidR="0072620F" w:rsidRPr="00205489" w:rsidRDefault="0072620F" w:rsidP="00BD4A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Modernizacja systemu kontroli dostępu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19F1" w14:textId="77777777" w:rsidR="0072620F" w:rsidRPr="00205489" w:rsidRDefault="0072620F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</w:tr>
      <w:tr w:rsidR="006E7567" w:rsidRPr="00205489" w14:paraId="48EC0310" w14:textId="77777777" w:rsidTr="002F3F7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769F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6672F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379" w14:textId="77777777" w:rsidR="0072620F" w:rsidRPr="00205489" w:rsidRDefault="0072620F" w:rsidP="00BD4A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Remont klatki schodowej w bloku nr 3 – roboty budowlane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D3EE" w14:textId="77777777" w:rsidR="0072620F" w:rsidRPr="00205489" w:rsidRDefault="00BD4ADA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122</w:t>
            </w:r>
          </w:p>
        </w:tc>
      </w:tr>
      <w:tr w:rsidR="00355EBF" w:rsidRPr="00205489" w14:paraId="6CA31E66" w14:textId="77777777" w:rsidTr="002F3F7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E6018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460B" w14:textId="77777777" w:rsidR="0072620F" w:rsidRPr="00205489" w:rsidRDefault="0072620F" w:rsidP="00BD4A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FF38" w14:textId="77777777" w:rsidR="0072620F" w:rsidRPr="00205489" w:rsidRDefault="0072620F" w:rsidP="00BD4A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205489">
              <w:rPr>
                <w:rFonts w:asciiTheme="minorHAnsi" w:hAnsiTheme="minorHAnsi"/>
                <w:sz w:val="18"/>
                <w:szCs w:val="18"/>
              </w:rPr>
              <w:t>Wymiana dwóch dźwigów osobowych w bloku nr 3  – roboty budowlane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DE7D" w14:textId="77777777" w:rsidR="0072620F" w:rsidRPr="00205489" w:rsidRDefault="00BD4ADA" w:rsidP="006E7949">
            <w:pPr>
              <w:ind w:right="31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205489">
              <w:rPr>
                <w:rFonts w:asciiTheme="minorHAnsi" w:hAnsiTheme="minorHAnsi"/>
                <w:b/>
                <w:sz w:val="18"/>
                <w:szCs w:val="18"/>
              </w:rPr>
              <w:t>700</w:t>
            </w:r>
          </w:p>
        </w:tc>
      </w:tr>
    </w:tbl>
    <w:p w14:paraId="3DE627B7" w14:textId="77777777" w:rsidR="003068EF" w:rsidRPr="00205489" w:rsidRDefault="003068EF" w:rsidP="00355EBF">
      <w:pPr>
        <w:spacing w:after="0" w:line="240" w:lineRule="auto"/>
        <w:jc w:val="both"/>
        <w:rPr>
          <w:rFonts w:asciiTheme="minorHAnsi" w:hAnsiTheme="minorHAnsi"/>
        </w:rPr>
      </w:pPr>
    </w:p>
    <w:p w14:paraId="4197124B" w14:textId="77777777" w:rsidR="00355EBF" w:rsidRPr="00205489" w:rsidRDefault="00355EBF" w:rsidP="00355EBF">
      <w:p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5 warsztatów branżowych realizowało roboty w ramach tzw. wykonawstwa własnego: </w:t>
      </w:r>
    </w:p>
    <w:p w14:paraId="5BA5A5A8" w14:textId="77777777" w:rsidR="00355EBF" w:rsidRPr="00205489" w:rsidRDefault="00355EBF" w:rsidP="00355EBF">
      <w:pPr>
        <w:spacing w:after="0" w:line="240" w:lineRule="auto"/>
        <w:ind w:firstLine="709"/>
        <w:jc w:val="both"/>
        <w:rPr>
          <w:rFonts w:asciiTheme="minorHAnsi" w:hAnsiTheme="minorHAnsi"/>
        </w:rPr>
      </w:pPr>
    </w:p>
    <w:p w14:paraId="7CD0F2C6" w14:textId="77777777" w:rsidR="00355EBF" w:rsidRPr="00205489" w:rsidRDefault="00355EBF" w:rsidP="002F3F7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W. Stolarski </w:t>
      </w:r>
      <w:r w:rsidRPr="00205489">
        <w:rPr>
          <w:rFonts w:asciiTheme="minorHAnsi" w:hAnsiTheme="minorHAnsi"/>
        </w:rPr>
        <w:t xml:space="preserve">6 osób) - konserwacja i naprawy  mebli – wartość zużytych materiałów </w:t>
      </w:r>
      <w:r w:rsidRPr="00205489">
        <w:rPr>
          <w:rFonts w:asciiTheme="minorHAnsi" w:hAnsiTheme="minorHAnsi"/>
          <w:b/>
        </w:rPr>
        <w:t xml:space="preserve">14 </w:t>
      </w:r>
      <w:r w:rsidRPr="00205489">
        <w:rPr>
          <w:rFonts w:asciiTheme="minorHAnsi" w:hAnsiTheme="minorHAnsi"/>
        </w:rPr>
        <w:t xml:space="preserve">tys. zł,  wykonanie nowych mebli, wykonawstwo własne  (wg kalkulacji) –  </w:t>
      </w:r>
      <w:r w:rsidRPr="00205489">
        <w:rPr>
          <w:rFonts w:asciiTheme="minorHAnsi" w:hAnsiTheme="minorHAnsi"/>
          <w:b/>
        </w:rPr>
        <w:t>35</w:t>
      </w:r>
      <w:r w:rsidRPr="00205489">
        <w:rPr>
          <w:rFonts w:asciiTheme="minorHAnsi" w:hAnsiTheme="minorHAnsi"/>
        </w:rPr>
        <w:t xml:space="preserve"> tys. zł</w:t>
      </w:r>
    </w:p>
    <w:p w14:paraId="76FE807A" w14:textId="77777777" w:rsidR="00355EBF" w:rsidRPr="00205489" w:rsidRDefault="00355EBF" w:rsidP="0039252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W. Ślusarski </w:t>
      </w:r>
      <w:r w:rsidRPr="00205489">
        <w:rPr>
          <w:rFonts w:asciiTheme="minorHAnsi" w:hAnsiTheme="minorHAnsi"/>
        </w:rPr>
        <w:t xml:space="preserve">(2 osoby) - konserwacje i drobne prace ślusarskie – wartość zużytych materiałów  </w:t>
      </w:r>
      <w:r w:rsidRPr="00205489">
        <w:rPr>
          <w:rFonts w:asciiTheme="minorHAnsi" w:hAnsiTheme="minorHAnsi"/>
          <w:b/>
        </w:rPr>
        <w:t xml:space="preserve">12 </w:t>
      </w:r>
      <w:r w:rsidRPr="00205489">
        <w:rPr>
          <w:rFonts w:asciiTheme="minorHAnsi" w:hAnsiTheme="minorHAnsi"/>
        </w:rPr>
        <w:t xml:space="preserve">tys. zł,  </w:t>
      </w:r>
    </w:p>
    <w:p w14:paraId="1C93AD8D" w14:textId="77777777" w:rsidR="00355EBF" w:rsidRPr="00205489" w:rsidRDefault="00355EBF" w:rsidP="0039252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W. Elektryczny </w:t>
      </w:r>
      <w:r w:rsidRPr="00205489">
        <w:rPr>
          <w:rFonts w:asciiTheme="minorHAnsi" w:hAnsiTheme="minorHAnsi"/>
        </w:rPr>
        <w:t xml:space="preserve">(6 osób) - konserwacje instalacji i oświetlenia oraz remonty bieżące  wykonawstwo własne –  wartość </w:t>
      </w:r>
      <w:r w:rsidRPr="00205489">
        <w:rPr>
          <w:rFonts w:asciiTheme="minorHAnsi" w:hAnsiTheme="minorHAnsi"/>
          <w:b/>
        </w:rPr>
        <w:t>69</w:t>
      </w:r>
      <w:r w:rsidRPr="00205489">
        <w:rPr>
          <w:rFonts w:asciiTheme="minorHAnsi" w:hAnsiTheme="minorHAnsi"/>
        </w:rPr>
        <w:t xml:space="preserve"> tys. zł </w:t>
      </w:r>
    </w:p>
    <w:p w14:paraId="6875BCFB" w14:textId="77777777" w:rsidR="00355EBF" w:rsidRPr="00205489" w:rsidRDefault="00355EBF" w:rsidP="0039252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W. Hydrauliczny</w:t>
      </w:r>
      <w:r w:rsidRPr="00205489">
        <w:rPr>
          <w:rFonts w:asciiTheme="minorHAnsi" w:hAnsiTheme="minorHAnsi"/>
        </w:rPr>
        <w:t xml:space="preserve"> (7 osób) -  konserwacje instalacji i armatury wodociągowej i grzewczej  oraz remonty bieżące wykonawstwo własne  – wartość zużytych materiałów  </w:t>
      </w:r>
      <w:r w:rsidRPr="00205489">
        <w:rPr>
          <w:rFonts w:asciiTheme="minorHAnsi" w:hAnsiTheme="minorHAnsi"/>
          <w:b/>
        </w:rPr>
        <w:t xml:space="preserve">147 </w:t>
      </w:r>
      <w:r w:rsidRPr="00205489">
        <w:rPr>
          <w:rFonts w:asciiTheme="minorHAnsi" w:hAnsiTheme="minorHAnsi"/>
        </w:rPr>
        <w:t xml:space="preserve">tys. zł </w:t>
      </w:r>
    </w:p>
    <w:p w14:paraId="7F866175" w14:textId="64C39E8B" w:rsidR="00616257" w:rsidRPr="00205489" w:rsidRDefault="00355EBF" w:rsidP="00A509C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W. Budowlany</w:t>
      </w:r>
      <w:r w:rsidRPr="00205489">
        <w:rPr>
          <w:rFonts w:asciiTheme="minorHAnsi" w:hAnsiTheme="minorHAnsi"/>
        </w:rPr>
        <w:t xml:space="preserve"> (2 osoby) - naprawy i odnawianie pomieszczeń  i remonty wykonawstwo własne – wartość zużytych materiałów </w:t>
      </w:r>
      <w:r w:rsidRPr="00205489">
        <w:rPr>
          <w:rFonts w:asciiTheme="minorHAnsi" w:hAnsiTheme="minorHAnsi"/>
          <w:b/>
        </w:rPr>
        <w:t xml:space="preserve">34 </w:t>
      </w:r>
      <w:r w:rsidRPr="00205489">
        <w:rPr>
          <w:rFonts w:asciiTheme="minorHAnsi" w:hAnsiTheme="minorHAnsi"/>
        </w:rPr>
        <w:t>tys. zł.</w:t>
      </w:r>
    </w:p>
    <w:p w14:paraId="3FA62B43" w14:textId="77777777" w:rsidR="006E7949" w:rsidRPr="00205489" w:rsidRDefault="006E7949" w:rsidP="002F3F75">
      <w:pPr>
        <w:pStyle w:val="Akapitzlist"/>
        <w:spacing w:line="240" w:lineRule="auto"/>
        <w:ind w:left="-142" w:right="-142"/>
        <w:jc w:val="both"/>
        <w:rPr>
          <w:rFonts w:asciiTheme="minorHAnsi" w:hAnsiTheme="minorHAnsi"/>
        </w:rPr>
      </w:pPr>
    </w:p>
    <w:p w14:paraId="6155C21C" w14:textId="77777777" w:rsidR="009F48DA" w:rsidRPr="00205489" w:rsidRDefault="009F48DA" w:rsidP="00355EBF">
      <w:pPr>
        <w:spacing w:line="240" w:lineRule="auto"/>
        <w:ind w:left="36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  <w:i/>
        </w:rPr>
        <w:t>ZAKUPY</w:t>
      </w:r>
    </w:p>
    <w:p w14:paraId="320488B6" w14:textId="77777777" w:rsidR="002F3B36" w:rsidRPr="00205489" w:rsidRDefault="00D17A14" w:rsidP="006A654C">
      <w:p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W roku ubiegłym </w:t>
      </w:r>
      <w:r w:rsidR="00E04267" w:rsidRPr="00205489">
        <w:rPr>
          <w:rFonts w:asciiTheme="minorHAnsi" w:hAnsiTheme="minorHAnsi"/>
        </w:rPr>
        <w:t xml:space="preserve">w związku z realizowanymi projektami </w:t>
      </w:r>
      <w:r w:rsidRPr="00205489">
        <w:rPr>
          <w:rFonts w:asciiTheme="minorHAnsi" w:hAnsiTheme="minorHAnsi"/>
        </w:rPr>
        <w:t>zakupiono aparaturę badawczą i wyposażenie</w:t>
      </w:r>
      <w:r w:rsidR="00E04267" w:rsidRPr="00205489">
        <w:rPr>
          <w:rFonts w:asciiTheme="minorHAnsi" w:hAnsiTheme="minorHAnsi"/>
        </w:rPr>
        <w:t>:</w:t>
      </w:r>
    </w:p>
    <w:p w14:paraId="72FD6E1A" w14:textId="77777777" w:rsidR="00792E6F" w:rsidRPr="00205489" w:rsidRDefault="00792E6F" w:rsidP="00792E6F">
      <w:pPr>
        <w:pStyle w:val="Bezodstpw"/>
        <w:rPr>
          <w:rFonts w:asciiTheme="minorHAnsi" w:hAnsiTheme="minorHAn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145"/>
        <w:gridCol w:w="2350"/>
        <w:gridCol w:w="2062"/>
      </w:tblGrid>
      <w:tr w:rsidR="006E7567" w:rsidRPr="00205489" w14:paraId="7F334E30" w14:textId="77777777" w:rsidTr="002F3F7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E04A" w14:textId="77777777" w:rsidR="00792E6F" w:rsidRPr="00205489" w:rsidRDefault="00792E6F" w:rsidP="006A654C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7908" w14:textId="77777777" w:rsidR="00792E6F" w:rsidRPr="00205489" w:rsidRDefault="00792E6F" w:rsidP="006A654C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Działania/Nazwa Projektu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1560" w14:textId="77777777" w:rsidR="00792E6F" w:rsidRPr="00205489" w:rsidRDefault="00792E6F" w:rsidP="006A654C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Przedmiot zakupu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EC2C" w14:textId="4A343BA9" w:rsidR="00792E6F" w:rsidRPr="00205489" w:rsidRDefault="00792E6F" w:rsidP="002F581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2F581A" w:rsidRPr="00205489">
              <w:rPr>
                <w:rFonts w:asciiTheme="minorHAnsi" w:hAnsiTheme="minorHAnsi"/>
                <w:b/>
                <w:sz w:val="20"/>
                <w:szCs w:val="20"/>
              </w:rPr>
              <w:t>w tys. zł</w:t>
            </w:r>
          </w:p>
        </w:tc>
      </w:tr>
      <w:tr w:rsidR="00D53508" w:rsidRPr="00205489" w14:paraId="1292CE8B" w14:textId="77777777" w:rsidTr="002F3F7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187" w14:textId="77777777" w:rsidR="00D53508" w:rsidRPr="00205489" w:rsidRDefault="00D53508" w:rsidP="006A654C">
            <w:pPr>
              <w:pStyle w:val="Bezodstpw"/>
              <w:numPr>
                <w:ilvl w:val="0"/>
                <w:numId w:val="1"/>
              </w:numPr>
              <w:ind w:hanging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DF41" w14:textId="77777777" w:rsidR="00D53508" w:rsidRPr="00205489" w:rsidRDefault="00D53508" w:rsidP="006A654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205489">
              <w:rPr>
                <w:rFonts w:asciiTheme="minorHAnsi" w:hAnsiTheme="minorHAnsi"/>
                <w:sz w:val="20"/>
                <w:szCs w:val="20"/>
              </w:rPr>
              <w:t>Projekt pn. „Unowocześnienie aparatury badawczej jednostek Centrum Badań Innowacyjnych PLUS”, Regionalny Program Operacyjny Woj. Podlaskiego, Działanie 1.1. Tworzenie warunków dla rozwoju innowacyjności.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9A26" w14:textId="77777777" w:rsidR="00D53508" w:rsidRPr="00205489" w:rsidRDefault="00D53508" w:rsidP="006A654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205489">
              <w:rPr>
                <w:rFonts w:asciiTheme="minorHAnsi" w:hAnsiTheme="minorHAnsi"/>
                <w:sz w:val="20"/>
                <w:szCs w:val="20"/>
              </w:rPr>
              <w:t>Aparatura specjalistyczna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A655" w14:textId="7C613045" w:rsidR="00D53508" w:rsidRPr="00205489" w:rsidRDefault="00D53508" w:rsidP="002F581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36</w:t>
            </w:r>
            <w:r w:rsidR="002F581A" w:rsidRPr="0020548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 333 </w:t>
            </w:r>
          </w:p>
        </w:tc>
      </w:tr>
      <w:tr w:rsidR="00D53508" w:rsidRPr="00205489" w14:paraId="6623770A" w14:textId="77777777" w:rsidTr="002F3F7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ECC" w14:textId="77777777" w:rsidR="00D53508" w:rsidRPr="00205489" w:rsidRDefault="00D53508" w:rsidP="006A654C">
            <w:pPr>
              <w:pStyle w:val="Bezodstpw"/>
              <w:numPr>
                <w:ilvl w:val="0"/>
                <w:numId w:val="1"/>
              </w:numPr>
              <w:ind w:hanging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9B5" w14:textId="5C111B15" w:rsidR="00D53508" w:rsidRPr="00205489" w:rsidRDefault="00D53508" w:rsidP="006A654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205489">
              <w:rPr>
                <w:rFonts w:asciiTheme="minorHAnsi" w:hAnsiTheme="minorHAnsi"/>
                <w:sz w:val="20"/>
                <w:szCs w:val="20"/>
              </w:rPr>
              <w:t>Projekt</w:t>
            </w:r>
            <w:r w:rsidR="008E5E13" w:rsidRPr="00205489">
              <w:rPr>
                <w:rFonts w:asciiTheme="minorHAnsi" w:hAnsiTheme="minorHAnsi"/>
                <w:sz w:val="20"/>
                <w:szCs w:val="20"/>
              </w:rPr>
              <w:t xml:space="preserve"> pn.</w:t>
            </w:r>
            <w:r w:rsidRPr="00205489">
              <w:rPr>
                <w:rFonts w:asciiTheme="minorHAnsi" w:hAnsiTheme="minorHAnsi"/>
                <w:sz w:val="20"/>
                <w:szCs w:val="20"/>
              </w:rPr>
              <w:t xml:space="preserve"> „Ośrodek do analiz zagrożeń cywilizacyjnych lub środowiskowych i sposobów przeciwdziałania współfinansowany ze środków Europejskiego Funduszu Rozwoju Regionalnego w ramach Programu Operacyjnego Rozwój Polski Wschodniej 2007-2013.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72D" w14:textId="77777777" w:rsidR="00D53508" w:rsidRPr="00205489" w:rsidRDefault="00D53508" w:rsidP="006A654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205489">
              <w:rPr>
                <w:rFonts w:asciiTheme="minorHAnsi" w:hAnsiTheme="minorHAnsi"/>
                <w:sz w:val="20"/>
                <w:szCs w:val="20"/>
              </w:rPr>
              <w:t>Aparatura specjalistyczna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0BB1" w14:textId="2FB6DB43" w:rsidR="00D53508" w:rsidRPr="00205489" w:rsidRDefault="00D53508" w:rsidP="002F581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2F581A" w:rsidRPr="0020548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177D7" w:rsidRPr="00205489">
              <w:rPr>
                <w:rFonts w:asciiTheme="minorHAnsi" w:hAnsiTheme="minorHAnsi"/>
                <w:b/>
                <w:sz w:val="20"/>
                <w:szCs w:val="20"/>
              </w:rPr>
              <w:t> 581</w:t>
            </w: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</w:tr>
      <w:tr w:rsidR="00E5716D" w:rsidRPr="00205489" w14:paraId="7F1D2B7F" w14:textId="77777777" w:rsidTr="002F3F75">
        <w:trPr>
          <w:trHeight w:val="34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150" w14:textId="77777777" w:rsidR="00E5716D" w:rsidRPr="00205489" w:rsidRDefault="00E5716D" w:rsidP="006A654C">
            <w:pPr>
              <w:pStyle w:val="Bezodstpw"/>
              <w:numPr>
                <w:ilvl w:val="0"/>
                <w:numId w:val="1"/>
              </w:numPr>
              <w:ind w:hanging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673B" w14:textId="7FBCAA21" w:rsidR="00E5716D" w:rsidRPr="00205489" w:rsidRDefault="002F581A" w:rsidP="006A654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205489">
              <w:rPr>
                <w:rFonts w:asciiTheme="minorHAnsi" w:hAnsiTheme="minorHAnsi"/>
                <w:sz w:val="20"/>
                <w:szCs w:val="20"/>
              </w:rPr>
              <w:t>Zakup wyposażenia ze środków własnych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3539" w14:textId="77777777" w:rsidR="00E5716D" w:rsidRPr="00205489" w:rsidRDefault="00E5716D" w:rsidP="006A654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205489">
              <w:rPr>
                <w:rFonts w:asciiTheme="minorHAnsi" w:hAnsiTheme="minorHAnsi"/>
                <w:sz w:val="20"/>
                <w:szCs w:val="20"/>
              </w:rPr>
              <w:t>Wyposażenie meblowe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B00A" w14:textId="32300C63" w:rsidR="00E5716D" w:rsidRPr="00205489" w:rsidRDefault="00C177D7" w:rsidP="006A654C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506</w:t>
            </w:r>
          </w:p>
        </w:tc>
      </w:tr>
      <w:tr w:rsidR="00E5716D" w:rsidRPr="00205489" w14:paraId="576CB72B" w14:textId="77777777" w:rsidTr="002F3F75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66E2" w14:textId="77777777" w:rsidR="00E5716D" w:rsidRPr="00205489" w:rsidRDefault="00E5716D" w:rsidP="006A654C">
            <w:pPr>
              <w:pStyle w:val="Bezodstpw"/>
              <w:numPr>
                <w:ilvl w:val="0"/>
                <w:numId w:val="1"/>
              </w:numPr>
              <w:ind w:hanging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C232" w14:textId="20832790" w:rsidR="00E5716D" w:rsidRPr="00205489" w:rsidRDefault="002F581A" w:rsidP="00C177D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205489">
              <w:rPr>
                <w:rFonts w:asciiTheme="minorHAnsi" w:hAnsiTheme="minorHAnsi"/>
                <w:sz w:val="20"/>
                <w:szCs w:val="20"/>
              </w:rPr>
              <w:t xml:space="preserve">Aparatura finansowana z różnych środków tj.: </w:t>
            </w:r>
            <w:r w:rsidR="00E5716D" w:rsidRPr="00205489">
              <w:rPr>
                <w:rFonts w:asciiTheme="minorHAnsi" w:hAnsiTheme="minorHAnsi"/>
                <w:sz w:val="20"/>
                <w:szCs w:val="20"/>
              </w:rPr>
              <w:t>prac statutowych, grantów, rezerwy dydaktycznej i środków własnych</w:t>
            </w:r>
            <w:r w:rsidRPr="0020548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177D7" w:rsidRPr="00205489">
              <w:rPr>
                <w:rFonts w:asciiTheme="minorHAnsi" w:hAnsiTheme="minorHAnsi"/>
                <w:sz w:val="20"/>
                <w:szCs w:val="20"/>
              </w:rPr>
              <w:t xml:space="preserve">środków Fundacji  UMB i </w:t>
            </w:r>
            <w:r w:rsidRPr="00205489">
              <w:rPr>
                <w:rFonts w:asciiTheme="minorHAnsi" w:hAnsiTheme="minorHAnsi"/>
                <w:sz w:val="20"/>
                <w:szCs w:val="20"/>
              </w:rPr>
              <w:t>dotacji projakościowej KNOW</w:t>
            </w:r>
            <w:r w:rsidR="00FF7188" w:rsidRPr="0020548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C6B0" w14:textId="77777777" w:rsidR="00E5716D" w:rsidRPr="00205489" w:rsidRDefault="00E5716D" w:rsidP="006A654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205489">
              <w:rPr>
                <w:rFonts w:asciiTheme="minorHAnsi" w:hAnsiTheme="minorHAnsi"/>
                <w:sz w:val="20"/>
                <w:szCs w:val="20"/>
              </w:rPr>
              <w:t>Aparatura specjalistyczna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3590" w14:textId="3E72DDCE" w:rsidR="00E5716D" w:rsidRPr="00205489" w:rsidRDefault="00C177D7" w:rsidP="002F581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3.314</w:t>
            </w:r>
          </w:p>
        </w:tc>
      </w:tr>
      <w:tr w:rsidR="00E5716D" w:rsidRPr="00205489" w14:paraId="26BAAEE4" w14:textId="77777777" w:rsidTr="002F3F75"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BCF28" w14:textId="77777777" w:rsidR="00E5716D" w:rsidRPr="00205489" w:rsidRDefault="00E5716D" w:rsidP="006A654C">
            <w:pPr>
              <w:pStyle w:val="Bezodstpw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F8A" w14:textId="77777777" w:rsidR="00E5716D" w:rsidRPr="00205489" w:rsidRDefault="00E5716D" w:rsidP="006A654C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78D7" w14:textId="1D4AD5F9" w:rsidR="00E5716D" w:rsidRPr="00205489" w:rsidRDefault="00E5716D" w:rsidP="002F581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205489">
              <w:rPr>
                <w:rFonts w:asciiTheme="minorHAnsi" w:hAnsiTheme="minorHAnsi"/>
                <w:b/>
                <w:sz w:val="20"/>
                <w:szCs w:val="28"/>
              </w:rPr>
              <w:t>48</w:t>
            </w:r>
            <w:r w:rsidR="002F581A" w:rsidRPr="00205489">
              <w:rPr>
                <w:rFonts w:asciiTheme="minorHAnsi" w:hAnsiTheme="minorHAnsi"/>
                <w:b/>
                <w:sz w:val="20"/>
                <w:szCs w:val="28"/>
              </w:rPr>
              <w:t>.</w:t>
            </w:r>
            <w:r w:rsidRPr="00205489">
              <w:rPr>
                <w:rFonts w:asciiTheme="minorHAnsi" w:hAnsiTheme="minorHAnsi"/>
                <w:b/>
                <w:sz w:val="20"/>
                <w:szCs w:val="28"/>
              </w:rPr>
              <w:t>734 </w:t>
            </w:r>
          </w:p>
        </w:tc>
      </w:tr>
    </w:tbl>
    <w:p w14:paraId="62D4320C" w14:textId="77777777" w:rsidR="00792E6F" w:rsidRPr="00205489" w:rsidRDefault="00792E6F" w:rsidP="002F3B36">
      <w:pPr>
        <w:jc w:val="both"/>
        <w:rPr>
          <w:rFonts w:asciiTheme="minorHAnsi" w:hAnsiTheme="minorHAnsi"/>
          <w:bCs/>
          <w:sz w:val="20"/>
          <w:szCs w:val="20"/>
        </w:rPr>
      </w:pPr>
    </w:p>
    <w:p w14:paraId="593E0B2B" w14:textId="457F3A02" w:rsidR="008E5E13" w:rsidRPr="00205489" w:rsidRDefault="007D43BE" w:rsidP="008E5E13">
      <w:pPr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Cs/>
        </w:rPr>
        <w:t>Ponadto, n</w:t>
      </w:r>
      <w:r w:rsidR="00D875BC" w:rsidRPr="00205489">
        <w:rPr>
          <w:rFonts w:asciiTheme="minorHAnsi" w:hAnsiTheme="minorHAnsi"/>
          <w:bCs/>
        </w:rPr>
        <w:t>a potrzeby bieżące Uczelni zrealizowano zakupy w łącznej kwocie</w:t>
      </w:r>
      <w:r w:rsidR="000469CA" w:rsidRPr="00205489">
        <w:rPr>
          <w:rFonts w:asciiTheme="minorHAnsi" w:hAnsiTheme="minorHAnsi"/>
          <w:bCs/>
        </w:rPr>
        <w:t xml:space="preserve"> 6.499</w:t>
      </w:r>
      <w:r w:rsidR="00CB57AA" w:rsidRPr="00205489">
        <w:rPr>
          <w:rFonts w:asciiTheme="minorHAnsi" w:hAnsiTheme="minorHAnsi"/>
          <w:bCs/>
        </w:rPr>
        <w:t xml:space="preserve"> </w:t>
      </w:r>
      <w:r w:rsidR="000469CA" w:rsidRPr="00205489">
        <w:rPr>
          <w:rFonts w:asciiTheme="minorHAnsi" w:hAnsiTheme="minorHAnsi"/>
          <w:bCs/>
        </w:rPr>
        <w:t>tys.</w:t>
      </w:r>
      <w:r w:rsidR="00E04267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>z</w:t>
      </w:r>
      <w:r w:rsidR="00D875BC" w:rsidRPr="00205489">
        <w:rPr>
          <w:rFonts w:asciiTheme="minorHAnsi" w:hAnsiTheme="minorHAnsi"/>
          <w:bCs/>
        </w:rPr>
        <w:t>ł</w:t>
      </w:r>
      <w:r w:rsidRPr="00205489">
        <w:rPr>
          <w:rFonts w:asciiTheme="minorHAnsi" w:hAnsiTheme="minorHAnsi"/>
          <w:bCs/>
        </w:rPr>
        <w:t>,</w:t>
      </w:r>
      <w:r w:rsidR="00D875BC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>w</w:t>
      </w:r>
      <w:r w:rsidR="00D875BC" w:rsidRPr="00205489">
        <w:rPr>
          <w:rFonts w:asciiTheme="minorHAnsi" w:hAnsiTheme="minorHAnsi"/>
          <w:bCs/>
        </w:rPr>
        <w:t xml:space="preserve"> tym</w:t>
      </w:r>
      <w:r w:rsidR="00C851EB" w:rsidRPr="00205489">
        <w:rPr>
          <w:rFonts w:asciiTheme="minorHAnsi" w:hAnsiTheme="minorHAnsi"/>
          <w:bCs/>
        </w:rPr>
        <w:t xml:space="preserve"> </w:t>
      </w:r>
      <w:r w:rsidR="00D875BC" w:rsidRPr="00205489">
        <w:rPr>
          <w:rFonts w:asciiTheme="minorHAnsi" w:hAnsiTheme="minorHAnsi"/>
          <w:bCs/>
        </w:rPr>
        <w:t>odczynnik</w:t>
      </w:r>
      <w:r w:rsidR="00C851EB" w:rsidRPr="00205489">
        <w:rPr>
          <w:rFonts w:asciiTheme="minorHAnsi" w:hAnsiTheme="minorHAnsi"/>
          <w:bCs/>
        </w:rPr>
        <w:t>i i</w:t>
      </w:r>
      <w:r w:rsidR="00D875BC" w:rsidRPr="00205489">
        <w:rPr>
          <w:rFonts w:asciiTheme="minorHAnsi" w:hAnsiTheme="minorHAnsi"/>
          <w:bCs/>
        </w:rPr>
        <w:t xml:space="preserve"> drobn</w:t>
      </w:r>
      <w:r w:rsidR="00C851EB" w:rsidRPr="00205489">
        <w:rPr>
          <w:rFonts w:asciiTheme="minorHAnsi" w:hAnsiTheme="minorHAnsi"/>
          <w:bCs/>
        </w:rPr>
        <w:t>y</w:t>
      </w:r>
      <w:r w:rsidR="00D875BC" w:rsidRPr="00205489">
        <w:rPr>
          <w:rFonts w:asciiTheme="minorHAnsi" w:hAnsiTheme="minorHAnsi"/>
          <w:bCs/>
        </w:rPr>
        <w:t xml:space="preserve"> sprzęt laboratoryjn</w:t>
      </w:r>
      <w:r w:rsidR="00792E6F" w:rsidRPr="00205489">
        <w:rPr>
          <w:rFonts w:asciiTheme="minorHAnsi" w:hAnsiTheme="minorHAnsi"/>
          <w:bCs/>
        </w:rPr>
        <w:t xml:space="preserve">y </w:t>
      </w:r>
      <w:r w:rsidR="00CB57AA" w:rsidRPr="00205489">
        <w:rPr>
          <w:rFonts w:asciiTheme="minorHAnsi" w:hAnsiTheme="minorHAnsi"/>
          <w:bCs/>
        </w:rPr>
        <w:t>–</w:t>
      </w:r>
      <w:r w:rsidR="00792E6F" w:rsidRPr="00205489">
        <w:rPr>
          <w:rFonts w:asciiTheme="minorHAnsi" w:hAnsiTheme="minorHAnsi"/>
          <w:bCs/>
        </w:rPr>
        <w:t xml:space="preserve"> </w:t>
      </w:r>
      <w:r w:rsidR="000469CA" w:rsidRPr="00205489">
        <w:rPr>
          <w:rFonts w:asciiTheme="minorHAnsi" w:hAnsiTheme="minorHAnsi"/>
          <w:sz w:val="24"/>
          <w:szCs w:val="24"/>
        </w:rPr>
        <w:t>3.</w:t>
      </w:r>
      <w:r w:rsidR="00CB57AA" w:rsidRPr="00205489">
        <w:rPr>
          <w:rFonts w:asciiTheme="minorHAnsi" w:hAnsiTheme="minorHAnsi"/>
          <w:sz w:val="24"/>
          <w:szCs w:val="24"/>
        </w:rPr>
        <w:t>9</w:t>
      </w:r>
      <w:r w:rsidR="000469CA" w:rsidRPr="00205489">
        <w:rPr>
          <w:rFonts w:asciiTheme="minorHAnsi" w:hAnsiTheme="minorHAnsi"/>
          <w:sz w:val="24"/>
          <w:szCs w:val="24"/>
        </w:rPr>
        <w:t>69</w:t>
      </w:r>
      <w:r w:rsidR="00CB57AA" w:rsidRPr="00205489">
        <w:rPr>
          <w:rFonts w:asciiTheme="minorHAnsi" w:hAnsiTheme="minorHAnsi"/>
          <w:bCs/>
        </w:rPr>
        <w:t xml:space="preserve"> </w:t>
      </w:r>
      <w:r w:rsidR="000469CA" w:rsidRPr="00205489">
        <w:rPr>
          <w:rFonts w:asciiTheme="minorHAnsi" w:hAnsiTheme="minorHAnsi"/>
          <w:bCs/>
        </w:rPr>
        <w:t>tys.</w:t>
      </w:r>
      <w:r w:rsidR="00D875BC" w:rsidRPr="00205489">
        <w:rPr>
          <w:rFonts w:asciiTheme="minorHAnsi" w:hAnsiTheme="minorHAnsi"/>
          <w:bCs/>
        </w:rPr>
        <w:t xml:space="preserve"> zł.</w:t>
      </w:r>
    </w:p>
    <w:p w14:paraId="6BD24D5E" w14:textId="623DEC5E" w:rsidR="009F48DA" w:rsidRPr="00205489" w:rsidRDefault="009F48DA" w:rsidP="008E5E13">
      <w:pPr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/>
        </w:rPr>
        <w:t>USŁUGI</w:t>
      </w:r>
    </w:p>
    <w:p w14:paraId="7DEF0741" w14:textId="7EC6CDD5" w:rsidR="000F339C" w:rsidRPr="00205489" w:rsidRDefault="000F339C" w:rsidP="000F339C">
      <w:p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 związku z realizacją podstawowych zadań wynikających z zakresu działalności Działu AGU w 201</w:t>
      </w:r>
      <w:r w:rsidR="008953A6" w:rsidRPr="00205489">
        <w:rPr>
          <w:rFonts w:asciiTheme="minorHAnsi" w:hAnsiTheme="minorHAnsi"/>
        </w:rPr>
        <w:t xml:space="preserve">5 </w:t>
      </w:r>
      <w:r w:rsidRPr="00205489">
        <w:rPr>
          <w:rFonts w:asciiTheme="minorHAnsi" w:hAnsiTheme="minorHAnsi"/>
        </w:rPr>
        <w:t xml:space="preserve">roku wydatkowano na usługi </w:t>
      </w:r>
      <w:r w:rsidR="000469CA" w:rsidRPr="00205489">
        <w:rPr>
          <w:rFonts w:asciiTheme="minorHAnsi" w:hAnsiTheme="minorHAnsi"/>
        </w:rPr>
        <w:t>3.446</w:t>
      </w:r>
      <w:r w:rsidR="008953A6" w:rsidRPr="00205489">
        <w:rPr>
          <w:rFonts w:asciiTheme="minorHAnsi" w:hAnsiTheme="minorHAnsi"/>
        </w:rPr>
        <w:t xml:space="preserve"> </w:t>
      </w:r>
      <w:r w:rsidR="000469CA" w:rsidRPr="00205489">
        <w:rPr>
          <w:rFonts w:asciiTheme="minorHAnsi" w:hAnsiTheme="minorHAnsi"/>
        </w:rPr>
        <w:t>tys.</w:t>
      </w:r>
      <w:r w:rsidR="008953A6" w:rsidRPr="00205489">
        <w:rPr>
          <w:rFonts w:asciiTheme="minorHAnsi" w:hAnsiTheme="minorHAnsi"/>
        </w:rPr>
        <w:t xml:space="preserve"> </w:t>
      </w:r>
      <w:r w:rsidR="00BB7303" w:rsidRPr="00205489">
        <w:rPr>
          <w:rFonts w:asciiTheme="minorHAnsi" w:hAnsiTheme="minorHAnsi"/>
        </w:rPr>
        <w:t xml:space="preserve">zł, </w:t>
      </w:r>
      <w:r w:rsidRPr="00205489">
        <w:rPr>
          <w:rFonts w:asciiTheme="minorHAnsi" w:hAnsiTheme="minorHAnsi"/>
        </w:rPr>
        <w:t xml:space="preserve">w tym między </w:t>
      </w:r>
      <w:r w:rsidR="00BB7303" w:rsidRPr="00205489">
        <w:rPr>
          <w:rFonts w:asciiTheme="minorHAnsi" w:hAnsiTheme="minorHAnsi"/>
        </w:rPr>
        <w:t>innymi:</w:t>
      </w:r>
    </w:p>
    <w:p w14:paraId="55F64F69" w14:textId="6C0B9287" w:rsidR="001345D4" w:rsidRPr="00205489" w:rsidRDefault="001345D4" w:rsidP="00CB2C3C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wywóz nieczystości i utylizacja odpadów -2</w:t>
      </w:r>
      <w:r w:rsidR="008953A6" w:rsidRPr="00205489">
        <w:rPr>
          <w:rFonts w:asciiTheme="minorHAnsi" w:hAnsiTheme="minorHAnsi"/>
        </w:rPr>
        <w:t>54</w:t>
      </w:r>
      <w:r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6551404A" w14:textId="13012B53" w:rsidR="001345D4" w:rsidRPr="00205489" w:rsidRDefault="001345D4" w:rsidP="00CB2C3C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naprawa sprzętu biurowego, medycznego i chłodniczego – </w:t>
      </w:r>
      <w:r w:rsidR="008953A6" w:rsidRPr="00205489">
        <w:rPr>
          <w:rFonts w:asciiTheme="minorHAnsi" w:hAnsiTheme="minorHAnsi"/>
        </w:rPr>
        <w:t>688</w:t>
      </w:r>
      <w:r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791C4C38" w14:textId="0BCC300B" w:rsidR="001345D4" w:rsidRPr="00205489" w:rsidRDefault="001345D4" w:rsidP="00CB2C3C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usługi telekomunikacyjne – 1</w:t>
      </w:r>
      <w:r w:rsidR="007D43BE" w:rsidRPr="00205489">
        <w:rPr>
          <w:rFonts w:asciiTheme="minorHAnsi" w:hAnsiTheme="minorHAnsi"/>
        </w:rPr>
        <w:t>2</w:t>
      </w:r>
      <w:r w:rsidR="008953A6" w:rsidRPr="00205489">
        <w:rPr>
          <w:rFonts w:asciiTheme="minorHAnsi" w:hAnsiTheme="minorHAnsi"/>
        </w:rPr>
        <w:t xml:space="preserve">6 </w:t>
      </w:r>
      <w:r w:rsidR="007D43BE" w:rsidRPr="00205489">
        <w:rPr>
          <w:rFonts w:asciiTheme="minorHAnsi" w:hAnsiTheme="minorHAnsi"/>
        </w:rPr>
        <w:t xml:space="preserve">tys. </w:t>
      </w:r>
      <w:r w:rsidRPr="00205489">
        <w:rPr>
          <w:rFonts w:asciiTheme="minorHAnsi" w:hAnsiTheme="minorHAnsi"/>
        </w:rPr>
        <w:t>zł</w:t>
      </w:r>
      <w:r w:rsidR="00157976" w:rsidRPr="00205489">
        <w:rPr>
          <w:rFonts w:asciiTheme="minorHAnsi" w:hAnsiTheme="minorHAnsi"/>
        </w:rPr>
        <w:t>,</w:t>
      </w:r>
    </w:p>
    <w:p w14:paraId="4DA4EB6A" w14:textId="2EE7C062" w:rsidR="001345D4" w:rsidRPr="00205489" w:rsidRDefault="001345D4" w:rsidP="00CB2C3C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usługi  poligraficzne,  prezentacje multimedialne, wydruk plakatów – </w:t>
      </w:r>
      <w:r w:rsidR="008953A6" w:rsidRPr="00205489">
        <w:rPr>
          <w:rFonts w:asciiTheme="minorHAnsi" w:hAnsiTheme="minorHAnsi"/>
        </w:rPr>
        <w:t>72</w:t>
      </w:r>
      <w:r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48AF9180" w14:textId="335BD191" w:rsidR="001345D4" w:rsidRPr="00205489" w:rsidRDefault="008953A6" w:rsidP="00157976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usługi pralnicze – 46</w:t>
      </w:r>
      <w:r w:rsidR="001345D4"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="001345D4"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126DAF0C" w14:textId="64836AA9" w:rsidR="001345D4" w:rsidRPr="00205489" w:rsidRDefault="001345D4" w:rsidP="00CB2C3C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usługi transportowe</w:t>
      </w:r>
      <w:r w:rsidR="007D43BE" w:rsidRPr="00205489">
        <w:rPr>
          <w:rFonts w:asciiTheme="minorHAnsi" w:hAnsiTheme="minorHAnsi"/>
        </w:rPr>
        <w:t xml:space="preserve"> </w:t>
      </w:r>
      <w:r w:rsidRPr="00205489">
        <w:rPr>
          <w:rFonts w:asciiTheme="minorHAnsi" w:hAnsiTheme="minorHAnsi"/>
        </w:rPr>
        <w:t>- lotn</w:t>
      </w:r>
      <w:r w:rsidR="008953A6" w:rsidRPr="00205489">
        <w:rPr>
          <w:rFonts w:asciiTheme="minorHAnsi" w:hAnsiTheme="minorHAnsi"/>
        </w:rPr>
        <w:t>icze, kolejowe, kurierskie – 263</w:t>
      </w:r>
      <w:r w:rsidRPr="00205489">
        <w:rPr>
          <w:rFonts w:asciiTheme="minorHAnsi" w:hAnsiTheme="minorHAnsi"/>
        </w:rPr>
        <w:t> </w:t>
      </w:r>
      <w:r w:rsidR="00BB7303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14E12725" w14:textId="209FBE12" w:rsidR="001345D4" w:rsidRPr="00205489" w:rsidRDefault="001345D4" w:rsidP="00CB2C3C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ubezpieczenia – 124 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5CDBB2B3" w14:textId="2B4B88DD" w:rsidR="00157976" w:rsidRPr="00205489" w:rsidRDefault="001345D4" w:rsidP="00157976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szkolenia, ogłoszenia, obliczenia  statystyczne, hotele, catering – </w:t>
      </w:r>
      <w:r w:rsidR="008953A6" w:rsidRPr="00205489">
        <w:rPr>
          <w:rFonts w:asciiTheme="minorHAnsi" w:hAnsiTheme="minorHAnsi"/>
        </w:rPr>
        <w:t>277</w:t>
      </w:r>
      <w:r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2174B0BB" w14:textId="0BCE5557" w:rsidR="001345D4" w:rsidRPr="00205489" w:rsidRDefault="001345D4" w:rsidP="00157976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żaluzje, rolety – </w:t>
      </w:r>
      <w:r w:rsidR="008953A6" w:rsidRPr="00205489">
        <w:rPr>
          <w:rFonts w:asciiTheme="minorHAnsi" w:hAnsiTheme="minorHAnsi"/>
        </w:rPr>
        <w:t>50</w:t>
      </w:r>
      <w:r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31412901" w14:textId="05AC8FEC" w:rsidR="001345D4" w:rsidRPr="00205489" w:rsidRDefault="001345D4" w:rsidP="008953A6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badania naukowe zlecane na zewnątrz – </w:t>
      </w:r>
      <w:r w:rsidR="008953A6" w:rsidRPr="00205489">
        <w:rPr>
          <w:rFonts w:asciiTheme="minorHAnsi" w:hAnsiTheme="minorHAnsi"/>
        </w:rPr>
        <w:t>70</w:t>
      </w:r>
      <w:r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0E930C02" w14:textId="481A15BE" w:rsidR="001345D4" w:rsidRPr="00205489" w:rsidRDefault="001345D4" w:rsidP="00157976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obsługa medyczna pracowników</w:t>
      </w:r>
      <w:r w:rsidR="007D43BE" w:rsidRPr="00205489">
        <w:rPr>
          <w:rFonts w:asciiTheme="minorHAnsi" w:hAnsiTheme="minorHAnsi"/>
        </w:rPr>
        <w:t xml:space="preserve"> </w:t>
      </w:r>
      <w:r w:rsidRPr="00205489">
        <w:rPr>
          <w:rFonts w:asciiTheme="minorHAnsi" w:hAnsiTheme="minorHAnsi"/>
        </w:rPr>
        <w:t xml:space="preserve">- Medycyna Pracy – </w:t>
      </w:r>
      <w:r w:rsidR="008953A6" w:rsidRPr="00205489">
        <w:rPr>
          <w:rFonts w:asciiTheme="minorHAnsi" w:hAnsiTheme="minorHAnsi"/>
        </w:rPr>
        <w:t>53,8</w:t>
      </w:r>
      <w:r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3A405F46" w14:textId="2BC0FF07" w:rsidR="001345D4" w:rsidRPr="00205489" w:rsidRDefault="001345D4" w:rsidP="00CB2C3C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ochrona Collegium Pathologicum, dozór elektroniczny portierni – 1</w:t>
      </w:r>
      <w:r w:rsidR="008953A6" w:rsidRPr="00205489">
        <w:rPr>
          <w:rFonts w:asciiTheme="minorHAnsi" w:hAnsiTheme="minorHAnsi"/>
        </w:rPr>
        <w:t>37</w:t>
      </w:r>
      <w:r w:rsidRPr="00205489">
        <w:rPr>
          <w:rFonts w:asciiTheme="minorHAnsi" w:hAnsiTheme="minorHAnsi"/>
        </w:rPr>
        <w:t> </w:t>
      </w:r>
      <w:r w:rsidR="007D43BE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0E824B39" w14:textId="260483B0" w:rsidR="001345D4" w:rsidRPr="00205489" w:rsidRDefault="001345D4" w:rsidP="00157976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sprzątanie budynków, obsługa szatni – </w:t>
      </w:r>
      <w:r w:rsidR="008953A6" w:rsidRPr="00205489">
        <w:rPr>
          <w:rFonts w:asciiTheme="minorHAnsi" w:hAnsiTheme="minorHAnsi"/>
        </w:rPr>
        <w:t>1</w:t>
      </w:r>
      <w:r w:rsidR="00844D0A" w:rsidRPr="00205489">
        <w:rPr>
          <w:rFonts w:asciiTheme="minorHAnsi" w:hAnsiTheme="minorHAnsi"/>
        </w:rPr>
        <w:t>.174 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5183BC1B" w14:textId="12CEF5AA" w:rsidR="00157976" w:rsidRPr="00205489" w:rsidRDefault="00157976" w:rsidP="00157976">
      <w:pPr>
        <w:pStyle w:val="Akapitzlist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205489">
        <w:rPr>
          <w:rFonts w:asciiTheme="minorHAnsi" w:hAnsiTheme="minorHAnsi"/>
        </w:rPr>
        <w:t>inne – 55,5 tys. zł.</w:t>
      </w:r>
    </w:p>
    <w:p w14:paraId="378C80EE" w14:textId="77777777" w:rsidR="001345D4" w:rsidRPr="00205489" w:rsidRDefault="001345D4" w:rsidP="000F339C">
      <w:pPr>
        <w:spacing w:after="0"/>
        <w:rPr>
          <w:rFonts w:asciiTheme="minorHAnsi" w:hAnsiTheme="minorHAnsi"/>
          <w:i/>
        </w:rPr>
      </w:pPr>
    </w:p>
    <w:p w14:paraId="243AFF48" w14:textId="77777777" w:rsidR="000F339C" w:rsidRPr="00205489" w:rsidRDefault="000F339C" w:rsidP="000F339C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Wydatki Uczelni w związku z prowadzoną dydaktyką w powiązaniu z udzielaniem świadczeń zdrowotnych:</w:t>
      </w:r>
    </w:p>
    <w:p w14:paraId="06603850" w14:textId="28B33FEB" w:rsidR="000F339C" w:rsidRPr="00205489" w:rsidRDefault="000F339C" w:rsidP="00CB2C3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Białostocki</w:t>
      </w:r>
      <w:r w:rsidR="001F269F" w:rsidRPr="00205489">
        <w:rPr>
          <w:rFonts w:asciiTheme="minorHAnsi" w:hAnsiTheme="minorHAnsi"/>
        </w:rPr>
        <w:t>e</w:t>
      </w:r>
      <w:r w:rsidRPr="00205489">
        <w:rPr>
          <w:rFonts w:asciiTheme="minorHAnsi" w:hAnsiTheme="minorHAnsi"/>
        </w:rPr>
        <w:t xml:space="preserve"> </w:t>
      </w:r>
      <w:r w:rsidR="001F269F" w:rsidRPr="00205489">
        <w:rPr>
          <w:rFonts w:asciiTheme="minorHAnsi" w:hAnsiTheme="minorHAnsi"/>
        </w:rPr>
        <w:t>Centrum</w:t>
      </w:r>
      <w:r w:rsidRPr="00205489">
        <w:rPr>
          <w:rFonts w:asciiTheme="minorHAnsi" w:hAnsiTheme="minorHAnsi"/>
        </w:rPr>
        <w:t xml:space="preserve"> Onkologii – </w:t>
      </w:r>
      <w:r w:rsidR="00BB7303" w:rsidRPr="00205489">
        <w:rPr>
          <w:rFonts w:asciiTheme="minorHAnsi" w:hAnsiTheme="minorHAnsi"/>
        </w:rPr>
        <w:t xml:space="preserve">ul. </w:t>
      </w:r>
      <w:r w:rsidR="008953A6" w:rsidRPr="00205489">
        <w:rPr>
          <w:rFonts w:asciiTheme="minorHAnsi" w:hAnsiTheme="minorHAnsi"/>
        </w:rPr>
        <w:t>Ogrodowa – 42</w:t>
      </w:r>
      <w:r w:rsidR="00C33A16" w:rsidRPr="00205489">
        <w:rPr>
          <w:rFonts w:asciiTheme="minorHAnsi" w:hAnsiTheme="minorHAnsi"/>
        </w:rPr>
        <w:t xml:space="preserve"> 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345D0FA8" w14:textId="7FA7E6F2" w:rsidR="000F339C" w:rsidRPr="00205489" w:rsidRDefault="000F339C" w:rsidP="00CB2C3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Niepubliczna Lecznica Stomatologiczna – </w:t>
      </w:r>
      <w:r w:rsidR="008953A6" w:rsidRPr="00205489">
        <w:rPr>
          <w:rFonts w:asciiTheme="minorHAnsi" w:hAnsiTheme="minorHAnsi"/>
        </w:rPr>
        <w:t>660</w:t>
      </w:r>
      <w:r w:rsidR="00C33A16" w:rsidRPr="00205489">
        <w:rPr>
          <w:rFonts w:asciiTheme="minorHAnsi" w:hAnsiTheme="minorHAnsi"/>
        </w:rPr>
        <w:t xml:space="preserve"> 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712E7B84" w14:textId="6753C42D" w:rsidR="000F339C" w:rsidRPr="00205489" w:rsidRDefault="000F339C" w:rsidP="00CB2C3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SPP </w:t>
      </w:r>
      <w:r w:rsidR="00BB7303" w:rsidRPr="00205489">
        <w:rPr>
          <w:rFonts w:asciiTheme="minorHAnsi" w:hAnsiTheme="minorHAnsi"/>
        </w:rPr>
        <w:t>ZOZ</w:t>
      </w:r>
      <w:r w:rsidRPr="00205489">
        <w:rPr>
          <w:rFonts w:asciiTheme="minorHAnsi" w:hAnsiTheme="minorHAnsi"/>
        </w:rPr>
        <w:t xml:space="preserve"> Choroszcz – </w:t>
      </w:r>
      <w:r w:rsidR="008953A6" w:rsidRPr="00205489">
        <w:rPr>
          <w:rFonts w:asciiTheme="minorHAnsi" w:hAnsiTheme="minorHAnsi"/>
        </w:rPr>
        <w:t>84</w:t>
      </w:r>
      <w:r w:rsidR="00C33A16" w:rsidRPr="00205489">
        <w:rPr>
          <w:rFonts w:asciiTheme="minorHAnsi" w:hAnsiTheme="minorHAnsi"/>
        </w:rPr>
        <w:t xml:space="preserve"> 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1F456ED7" w14:textId="1399F2B4" w:rsidR="000F339C" w:rsidRPr="00205489" w:rsidRDefault="000F339C" w:rsidP="00CB2C3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U</w:t>
      </w:r>
      <w:r w:rsidR="00BB7303" w:rsidRPr="00205489">
        <w:rPr>
          <w:rFonts w:asciiTheme="minorHAnsi" w:hAnsiTheme="minorHAnsi"/>
        </w:rPr>
        <w:t>niwersytecki Szpital Kliniczny</w:t>
      </w:r>
      <w:r w:rsidRPr="00205489">
        <w:rPr>
          <w:rFonts w:asciiTheme="minorHAnsi" w:hAnsiTheme="minorHAnsi"/>
        </w:rPr>
        <w:t xml:space="preserve">- </w:t>
      </w:r>
      <w:r w:rsidR="008953A6" w:rsidRPr="00205489">
        <w:rPr>
          <w:rFonts w:asciiTheme="minorHAnsi" w:hAnsiTheme="minorHAnsi"/>
        </w:rPr>
        <w:t>993</w:t>
      </w:r>
      <w:r w:rsidR="00C33A16" w:rsidRPr="00205489">
        <w:rPr>
          <w:rFonts w:asciiTheme="minorHAnsi" w:hAnsiTheme="minorHAnsi"/>
        </w:rPr>
        <w:t xml:space="preserve"> 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45B9F98F" w14:textId="14009CA4" w:rsidR="000F339C" w:rsidRPr="00205489" w:rsidRDefault="000F339C" w:rsidP="00CB2C3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U</w:t>
      </w:r>
      <w:r w:rsidR="00BB7303" w:rsidRPr="00205489">
        <w:rPr>
          <w:rFonts w:asciiTheme="minorHAnsi" w:hAnsiTheme="minorHAnsi"/>
        </w:rPr>
        <w:t>niwersytecki Dziecięcy Szpital Kliniczny</w:t>
      </w:r>
      <w:r w:rsidRPr="00205489">
        <w:rPr>
          <w:rFonts w:asciiTheme="minorHAnsi" w:hAnsiTheme="minorHAnsi"/>
        </w:rPr>
        <w:t xml:space="preserve"> – </w:t>
      </w:r>
      <w:r w:rsidR="008953A6" w:rsidRPr="00205489">
        <w:rPr>
          <w:rFonts w:asciiTheme="minorHAnsi" w:hAnsiTheme="minorHAnsi"/>
        </w:rPr>
        <w:t>200</w:t>
      </w:r>
      <w:r w:rsidR="00C33A16" w:rsidRPr="00205489">
        <w:rPr>
          <w:rFonts w:asciiTheme="minorHAnsi" w:hAnsiTheme="minorHAnsi"/>
        </w:rPr>
        <w:t xml:space="preserve"> tys.</w:t>
      </w:r>
      <w:r w:rsidRPr="00205489">
        <w:rPr>
          <w:rFonts w:asciiTheme="minorHAnsi" w:hAnsiTheme="minorHAnsi"/>
        </w:rPr>
        <w:t xml:space="preserve"> zł</w:t>
      </w:r>
      <w:r w:rsidR="00157976" w:rsidRPr="00205489">
        <w:rPr>
          <w:rFonts w:asciiTheme="minorHAnsi" w:hAnsiTheme="minorHAnsi"/>
        </w:rPr>
        <w:t>,</w:t>
      </w:r>
    </w:p>
    <w:p w14:paraId="0AA7B96C" w14:textId="5CE59C41" w:rsidR="00C33A16" w:rsidRPr="00205489" w:rsidRDefault="00C33A16" w:rsidP="00CB2C3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MSWiA – 4</w:t>
      </w:r>
      <w:r w:rsidR="008953A6" w:rsidRPr="00205489">
        <w:rPr>
          <w:rFonts w:asciiTheme="minorHAnsi" w:hAnsiTheme="minorHAnsi"/>
        </w:rPr>
        <w:t>3</w:t>
      </w:r>
      <w:r w:rsidRPr="00205489">
        <w:rPr>
          <w:rFonts w:asciiTheme="minorHAnsi" w:hAnsiTheme="minorHAnsi"/>
        </w:rPr>
        <w:t xml:space="preserve"> tys. </w:t>
      </w:r>
      <w:r w:rsidR="00157976" w:rsidRPr="00205489">
        <w:rPr>
          <w:rFonts w:asciiTheme="minorHAnsi" w:hAnsiTheme="minorHAnsi"/>
        </w:rPr>
        <w:t>zł.</w:t>
      </w:r>
    </w:p>
    <w:p w14:paraId="5F8108DF" w14:textId="09C34DFC" w:rsidR="000F339C" w:rsidRPr="00205489" w:rsidRDefault="00BB7303" w:rsidP="000F339C">
      <w:pPr>
        <w:spacing w:after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Razem: </w:t>
      </w:r>
      <w:r w:rsidR="0020031D" w:rsidRPr="00205489">
        <w:rPr>
          <w:rFonts w:asciiTheme="minorHAnsi" w:hAnsiTheme="minorHAnsi"/>
          <w:b/>
        </w:rPr>
        <w:t>2</w:t>
      </w:r>
      <w:r w:rsidR="00630093" w:rsidRPr="00205489">
        <w:rPr>
          <w:rFonts w:asciiTheme="minorHAnsi" w:hAnsiTheme="minorHAnsi"/>
          <w:b/>
        </w:rPr>
        <w:t>.000</w:t>
      </w:r>
      <w:r w:rsidR="0020031D" w:rsidRPr="00205489">
        <w:rPr>
          <w:rFonts w:asciiTheme="minorHAnsi" w:hAnsiTheme="minorHAnsi"/>
          <w:b/>
        </w:rPr>
        <w:t xml:space="preserve"> </w:t>
      </w:r>
      <w:r w:rsidR="00630093" w:rsidRPr="00205489">
        <w:rPr>
          <w:rFonts w:asciiTheme="minorHAnsi" w:hAnsiTheme="minorHAnsi"/>
          <w:b/>
        </w:rPr>
        <w:t>tys.</w:t>
      </w:r>
      <w:r w:rsidR="000F339C" w:rsidRPr="00205489">
        <w:rPr>
          <w:rFonts w:asciiTheme="minorHAnsi" w:hAnsiTheme="minorHAnsi"/>
          <w:b/>
        </w:rPr>
        <w:t xml:space="preserve"> zł.</w:t>
      </w:r>
    </w:p>
    <w:p w14:paraId="743E4C65" w14:textId="77777777" w:rsidR="000F339C" w:rsidRPr="00205489" w:rsidRDefault="000F339C" w:rsidP="000F339C">
      <w:pPr>
        <w:spacing w:after="0"/>
        <w:jc w:val="both"/>
        <w:rPr>
          <w:rFonts w:asciiTheme="minorHAnsi" w:hAnsiTheme="minorHAnsi"/>
        </w:rPr>
      </w:pPr>
    </w:p>
    <w:p w14:paraId="1505A26D" w14:textId="77777777" w:rsidR="000F339C" w:rsidRPr="00205489" w:rsidRDefault="00007A11" w:rsidP="000F339C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P</w:t>
      </w:r>
      <w:r w:rsidR="000F339C" w:rsidRPr="00205489">
        <w:rPr>
          <w:rFonts w:asciiTheme="minorHAnsi" w:hAnsiTheme="minorHAnsi"/>
        </w:rPr>
        <w:t xml:space="preserve">rzychody z tytułu najmu i dzierżawy gruntu oraz sprzętu </w:t>
      </w:r>
      <w:r w:rsidRPr="00205489">
        <w:rPr>
          <w:rFonts w:asciiTheme="minorHAnsi" w:hAnsiTheme="minorHAnsi"/>
        </w:rPr>
        <w:t xml:space="preserve">wyniosły </w:t>
      </w:r>
      <w:r w:rsidR="0020031D" w:rsidRPr="00205489">
        <w:rPr>
          <w:rFonts w:asciiTheme="minorHAnsi" w:hAnsiTheme="minorHAnsi"/>
        </w:rPr>
        <w:t>938</w:t>
      </w:r>
      <w:r w:rsidR="00D9648C" w:rsidRPr="00205489">
        <w:rPr>
          <w:rFonts w:asciiTheme="minorHAnsi" w:hAnsiTheme="minorHAnsi"/>
        </w:rPr>
        <w:t xml:space="preserve"> tys.</w:t>
      </w:r>
      <w:r w:rsidR="000F339C" w:rsidRPr="00205489">
        <w:rPr>
          <w:rFonts w:asciiTheme="minorHAnsi" w:hAnsiTheme="minorHAnsi"/>
        </w:rPr>
        <w:t xml:space="preserve"> zł </w:t>
      </w:r>
    </w:p>
    <w:p w14:paraId="1434DA16" w14:textId="77777777" w:rsidR="00007A11" w:rsidRPr="00205489" w:rsidRDefault="00007A11" w:rsidP="000F339C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 tym:</w:t>
      </w:r>
    </w:p>
    <w:p w14:paraId="4A9F3118" w14:textId="6FF0F2C4" w:rsidR="000F339C" w:rsidRPr="00205489" w:rsidRDefault="000F339C" w:rsidP="00CB2C3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Aul</w:t>
      </w:r>
      <w:r w:rsidR="00007A11" w:rsidRPr="00205489">
        <w:rPr>
          <w:rFonts w:asciiTheme="minorHAnsi" w:hAnsiTheme="minorHAnsi"/>
        </w:rPr>
        <w:t>a</w:t>
      </w:r>
      <w:r w:rsidRPr="00205489">
        <w:rPr>
          <w:rFonts w:asciiTheme="minorHAnsi" w:hAnsiTheme="minorHAnsi"/>
        </w:rPr>
        <w:t xml:space="preserve"> </w:t>
      </w:r>
      <w:r w:rsidR="00007A11" w:rsidRPr="00205489">
        <w:rPr>
          <w:rFonts w:asciiTheme="minorHAnsi" w:hAnsiTheme="minorHAnsi"/>
        </w:rPr>
        <w:t>Magna</w:t>
      </w:r>
      <w:r w:rsidRPr="00205489">
        <w:rPr>
          <w:rFonts w:asciiTheme="minorHAnsi" w:hAnsiTheme="minorHAnsi"/>
        </w:rPr>
        <w:t xml:space="preserve"> – </w:t>
      </w:r>
      <w:r w:rsidR="006A654C" w:rsidRPr="00205489">
        <w:rPr>
          <w:rFonts w:asciiTheme="minorHAnsi" w:hAnsiTheme="minorHAnsi"/>
        </w:rPr>
        <w:t xml:space="preserve"> </w:t>
      </w:r>
      <w:r w:rsidR="00851F77" w:rsidRPr="00205489">
        <w:rPr>
          <w:rFonts w:asciiTheme="minorHAnsi" w:hAnsiTheme="minorHAnsi"/>
        </w:rPr>
        <w:t xml:space="preserve">60,28 </w:t>
      </w:r>
      <w:r w:rsidR="00C33A16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 </w:t>
      </w:r>
    </w:p>
    <w:p w14:paraId="582B3AE9" w14:textId="17423A3D" w:rsidR="000F339C" w:rsidRPr="00205489" w:rsidRDefault="000F339C" w:rsidP="00CB2C3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Aul</w:t>
      </w:r>
      <w:r w:rsidR="00007A11" w:rsidRPr="00205489">
        <w:rPr>
          <w:rFonts w:asciiTheme="minorHAnsi" w:hAnsiTheme="minorHAnsi"/>
        </w:rPr>
        <w:t>a</w:t>
      </w:r>
      <w:r w:rsidRPr="00205489">
        <w:rPr>
          <w:rFonts w:asciiTheme="minorHAnsi" w:hAnsiTheme="minorHAnsi"/>
        </w:rPr>
        <w:t xml:space="preserve"> w budynku WNoZ – </w:t>
      </w:r>
      <w:r w:rsidR="00851F77" w:rsidRPr="00205489">
        <w:rPr>
          <w:rFonts w:asciiTheme="minorHAnsi" w:hAnsiTheme="minorHAnsi"/>
        </w:rPr>
        <w:t xml:space="preserve">6,5 </w:t>
      </w:r>
      <w:r w:rsidR="00BB7303" w:rsidRPr="00205489">
        <w:rPr>
          <w:rFonts w:asciiTheme="minorHAnsi" w:hAnsiTheme="minorHAnsi"/>
        </w:rPr>
        <w:t>tys.</w:t>
      </w:r>
      <w:r w:rsidRPr="00205489">
        <w:rPr>
          <w:rFonts w:asciiTheme="minorHAnsi" w:hAnsiTheme="minorHAnsi"/>
        </w:rPr>
        <w:t xml:space="preserve"> zł,</w:t>
      </w:r>
    </w:p>
    <w:p w14:paraId="0D7FEAA5" w14:textId="62C0FEFD" w:rsidR="000F339C" w:rsidRPr="00205489" w:rsidRDefault="00007A11" w:rsidP="00CB2C3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O</w:t>
      </w:r>
      <w:r w:rsidR="000F339C" w:rsidRPr="00205489">
        <w:rPr>
          <w:rFonts w:asciiTheme="minorHAnsi" w:hAnsiTheme="minorHAnsi"/>
        </w:rPr>
        <w:t>biekt</w:t>
      </w:r>
      <w:r w:rsidRPr="00205489">
        <w:rPr>
          <w:rFonts w:asciiTheme="minorHAnsi" w:hAnsiTheme="minorHAnsi"/>
        </w:rPr>
        <w:t>y</w:t>
      </w:r>
      <w:r w:rsidR="000F339C" w:rsidRPr="00205489">
        <w:rPr>
          <w:rFonts w:asciiTheme="minorHAnsi" w:hAnsiTheme="minorHAnsi"/>
        </w:rPr>
        <w:t xml:space="preserve"> sportow</w:t>
      </w:r>
      <w:r w:rsidRPr="00205489">
        <w:rPr>
          <w:rFonts w:asciiTheme="minorHAnsi" w:hAnsiTheme="minorHAnsi"/>
        </w:rPr>
        <w:t>e</w:t>
      </w:r>
      <w:r w:rsidR="000F339C" w:rsidRPr="00205489">
        <w:rPr>
          <w:rFonts w:asciiTheme="minorHAnsi" w:hAnsiTheme="minorHAnsi"/>
        </w:rPr>
        <w:t xml:space="preserve"> SWFiS </w:t>
      </w:r>
      <w:r w:rsidRPr="00205489">
        <w:rPr>
          <w:rFonts w:asciiTheme="minorHAnsi" w:hAnsiTheme="minorHAnsi"/>
        </w:rPr>
        <w:t>–</w:t>
      </w:r>
      <w:r w:rsidR="00851F77" w:rsidRPr="00205489">
        <w:rPr>
          <w:rFonts w:asciiTheme="minorHAnsi" w:hAnsiTheme="minorHAnsi"/>
        </w:rPr>
        <w:t xml:space="preserve"> 40</w:t>
      </w:r>
      <w:r w:rsidR="000F339C" w:rsidRPr="00205489">
        <w:rPr>
          <w:rFonts w:asciiTheme="minorHAnsi" w:hAnsiTheme="minorHAnsi"/>
        </w:rPr>
        <w:t xml:space="preserve"> </w:t>
      </w:r>
      <w:r w:rsidR="00D9648C" w:rsidRPr="00205489">
        <w:rPr>
          <w:rFonts w:asciiTheme="minorHAnsi" w:hAnsiTheme="minorHAnsi"/>
        </w:rPr>
        <w:t>tys.</w:t>
      </w:r>
      <w:r w:rsidR="000F339C" w:rsidRPr="00205489">
        <w:rPr>
          <w:rFonts w:asciiTheme="minorHAnsi" w:hAnsiTheme="minorHAnsi"/>
        </w:rPr>
        <w:t xml:space="preserve"> zł.</w:t>
      </w:r>
    </w:p>
    <w:p w14:paraId="2F32ADA9" w14:textId="77777777" w:rsidR="00851F77" w:rsidRPr="00205489" w:rsidRDefault="00851F77" w:rsidP="00851F77">
      <w:pPr>
        <w:pStyle w:val="Akapitzlist"/>
        <w:spacing w:after="0"/>
        <w:jc w:val="both"/>
        <w:rPr>
          <w:rFonts w:asciiTheme="minorHAnsi" w:hAnsiTheme="minorHAnsi"/>
          <w:color w:val="FF0000"/>
        </w:rPr>
      </w:pPr>
    </w:p>
    <w:p w14:paraId="6B2144A2" w14:textId="73C6D378" w:rsidR="00851F77" w:rsidRPr="00205489" w:rsidRDefault="00851F77" w:rsidP="00851F77">
      <w:pPr>
        <w:spacing w:after="0"/>
        <w:jc w:val="both"/>
        <w:rPr>
          <w:rFonts w:asciiTheme="minorHAnsi" w:hAnsiTheme="minorHAnsi"/>
          <w:color w:val="FF0000"/>
        </w:rPr>
      </w:pPr>
      <w:r w:rsidRPr="00205489">
        <w:rPr>
          <w:rFonts w:asciiTheme="minorHAnsi" w:hAnsiTheme="minorHAnsi"/>
        </w:rPr>
        <w:t>Przychody z tytułu sprzedaży abonamentów parkingowych, pilotów oraz aktywacją kart i pilotów łącznie wyniosły</w:t>
      </w:r>
      <w:r w:rsidRPr="00205489">
        <w:rPr>
          <w:rFonts w:asciiTheme="minorHAnsi" w:hAnsiTheme="minorHAnsi"/>
          <w:b/>
        </w:rPr>
        <w:t xml:space="preserve"> 40 </w:t>
      </w:r>
      <w:r w:rsidR="00A86A05">
        <w:rPr>
          <w:rFonts w:asciiTheme="minorHAnsi" w:hAnsiTheme="minorHAnsi"/>
          <w:b/>
        </w:rPr>
        <w:t>tys.</w:t>
      </w:r>
      <w:r w:rsidRPr="00205489">
        <w:rPr>
          <w:rFonts w:asciiTheme="minorHAnsi" w:hAnsiTheme="minorHAnsi"/>
          <w:b/>
        </w:rPr>
        <w:t xml:space="preserve"> zł</w:t>
      </w:r>
    </w:p>
    <w:p w14:paraId="7F5961ED" w14:textId="77777777" w:rsidR="000F339C" w:rsidRPr="00205489" w:rsidRDefault="000F339C" w:rsidP="000F339C">
      <w:pPr>
        <w:spacing w:after="0"/>
        <w:jc w:val="both"/>
        <w:rPr>
          <w:rFonts w:asciiTheme="minorHAnsi" w:hAnsiTheme="minorHAnsi"/>
          <w:color w:val="FF0000"/>
        </w:rPr>
      </w:pPr>
    </w:p>
    <w:p w14:paraId="230EC4D3" w14:textId="77777777" w:rsidR="000F339C" w:rsidRPr="00205489" w:rsidRDefault="000F339C" w:rsidP="000F339C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Pałac Branickich </w:t>
      </w:r>
      <w:r w:rsidR="00007A11" w:rsidRPr="00205489">
        <w:rPr>
          <w:rFonts w:asciiTheme="minorHAnsi" w:hAnsiTheme="minorHAnsi"/>
        </w:rPr>
        <w:t>zwiedziło</w:t>
      </w:r>
      <w:r w:rsidR="00F91B4D" w:rsidRPr="00205489">
        <w:rPr>
          <w:rFonts w:asciiTheme="minorHAnsi" w:hAnsiTheme="minorHAnsi"/>
        </w:rPr>
        <w:t xml:space="preserve"> (bez przewodnika)</w:t>
      </w:r>
      <w:r w:rsidRPr="00205489">
        <w:rPr>
          <w:rFonts w:asciiTheme="minorHAnsi" w:hAnsiTheme="minorHAnsi"/>
        </w:rPr>
        <w:t>:</w:t>
      </w:r>
    </w:p>
    <w:p w14:paraId="08A192B8" w14:textId="004F57A3" w:rsidR="000F339C" w:rsidRPr="00205489" w:rsidRDefault="000F339C" w:rsidP="00CB2C3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Indywidualnie –</w:t>
      </w:r>
      <w:r w:rsidR="00FE5B97" w:rsidRPr="00205489">
        <w:rPr>
          <w:rFonts w:asciiTheme="minorHAnsi" w:hAnsiTheme="minorHAnsi"/>
        </w:rPr>
        <w:t xml:space="preserve"> </w:t>
      </w:r>
      <w:r w:rsidR="00851F77" w:rsidRPr="00205489">
        <w:rPr>
          <w:rFonts w:asciiTheme="minorHAnsi" w:hAnsiTheme="minorHAnsi"/>
        </w:rPr>
        <w:t xml:space="preserve">413 </w:t>
      </w:r>
      <w:r w:rsidRPr="00205489">
        <w:rPr>
          <w:rFonts w:asciiTheme="minorHAnsi" w:hAnsiTheme="minorHAnsi"/>
        </w:rPr>
        <w:t>osób</w:t>
      </w:r>
    </w:p>
    <w:p w14:paraId="745CC6F5" w14:textId="5A245896" w:rsidR="00851F77" w:rsidRPr="00205489" w:rsidRDefault="000F339C" w:rsidP="00564BA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Grupowo – </w:t>
      </w:r>
      <w:r w:rsidR="00851F77" w:rsidRPr="00205489">
        <w:rPr>
          <w:rFonts w:asciiTheme="minorHAnsi" w:hAnsiTheme="minorHAnsi"/>
        </w:rPr>
        <w:t>2424</w:t>
      </w:r>
      <w:r w:rsidR="00FE5B97" w:rsidRPr="00205489">
        <w:rPr>
          <w:rFonts w:asciiTheme="minorHAnsi" w:hAnsiTheme="minorHAnsi"/>
        </w:rPr>
        <w:t xml:space="preserve"> </w:t>
      </w:r>
      <w:r w:rsidR="00D9648C" w:rsidRPr="00205489">
        <w:rPr>
          <w:rFonts w:asciiTheme="minorHAnsi" w:hAnsiTheme="minorHAnsi"/>
        </w:rPr>
        <w:t>osób</w:t>
      </w:r>
    </w:p>
    <w:p w14:paraId="6FA84FF6" w14:textId="77777777" w:rsidR="00157976" w:rsidRPr="00205489" w:rsidRDefault="00157976" w:rsidP="00FE5B97">
      <w:pPr>
        <w:spacing w:after="0"/>
        <w:jc w:val="both"/>
        <w:rPr>
          <w:rFonts w:asciiTheme="minorHAnsi" w:hAnsiTheme="minorHAnsi"/>
          <w:color w:val="FF0000"/>
          <w:kern w:val="0"/>
        </w:rPr>
      </w:pPr>
    </w:p>
    <w:p w14:paraId="27109538" w14:textId="77777777" w:rsidR="00157976" w:rsidRPr="00205489" w:rsidRDefault="00157976" w:rsidP="00FE5B97">
      <w:pPr>
        <w:spacing w:after="0"/>
        <w:jc w:val="both"/>
        <w:rPr>
          <w:rFonts w:asciiTheme="minorHAnsi" w:hAnsiTheme="minorHAnsi"/>
        </w:rPr>
      </w:pPr>
    </w:p>
    <w:p w14:paraId="7566444E" w14:textId="77777777" w:rsidR="00355EBF" w:rsidRPr="00205489" w:rsidRDefault="00355EBF" w:rsidP="00355EBF">
      <w:p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ZAMÓWIENIA PUBLICZNE</w:t>
      </w:r>
    </w:p>
    <w:p w14:paraId="6F576CA1" w14:textId="77777777" w:rsidR="00355EBF" w:rsidRPr="00205489" w:rsidRDefault="00355EBF" w:rsidP="00355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205489">
        <w:rPr>
          <w:rFonts w:asciiTheme="minorHAnsi" w:hAnsiTheme="minorHAnsi"/>
          <w:bCs/>
          <w:sz w:val="22"/>
          <w:szCs w:val="22"/>
        </w:rPr>
        <w:t>W roku ubiegłym przeprowadzono:</w:t>
      </w:r>
    </w:p>
    <w:p w14:paraId="07EF45EB" w14:textId="77777777" w:rsidR="00355EBF" w:rsidRPr="00205489" w:rsidRDefault="00355EBF" w:rsidP="00355EBF">
      <w:pPr>
        <w:pStyle w:val="NormalnyWeb"/>
        <w:spacing w:before="0" w:beforeAutospacing="0" w:after="0" w:afterAutospacing="0"/>
        <w:ind w:firstLine="720"/>
        <w:jc w:val="both"/>
        <w:rPr>
          <w:rFonts w:asciiTheme="minorHAnsi" w:hAnsiTheme="minorHAnsi"/>
          <w:bCs/>
          <w:sz w:val="22"/>
          <w:szCs w:val="22"/>
        </w:rPr>
      </w:pPr>
    </w:p>
    <w:p w14:paraId="0159EB5E" w14:textId="2C31C4BB" w:rsidR="00355EBF" w:rsidRPr="00205489" w:rsidRDefault="00355EBF" w:rsidP="00355EBF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bCs/>
          <w:sz w:val="22"/>
          <w:szCs w:val="22"/>
        </w:rPr>
        <w:t>100 tzw. małych postępowań</w:t>
      </w:r>
      <w:r w:rsidRPr="00205489">
        <w:rPr>
          <w:rFonts w:asciiTheme="minorHAnsi" w:hAnsiTheme="minorHAnsi"/>
          <w:sz w:val="22"/>
          <w:szCs w:val="22"/>
        </w:rPr>
        <w:t xml:space="preserve">, (których wartość przekraczała wyrażoną w złotych równowartość kwoty 30 000 euro, a była mniejsza od kwot określonych w przepisach wydanych na podstawie art. 11 ust. 8 ustawy - Prawo zamówień publicznych) o łącznej wartości </w:t>
      </w:r>
      <w:r w:rsidRPr="00205489">
        <w:rPr>
          <w:rFonts w:asciiTheme="minorHAnsi" w:hAnsiTheme="minorHAnsi"/>
          <w:b/>
          <w:sz w:val="22"/>
          <w:szCs w:val="22"/>
        </w:rPr>
        <w:t xml:space="preserve">netto </w:t>
      </w:r>
      <w:r w:rsidR="00844D0A" w:rsidRPr="00205489">
        <w:rPr>
          <w:rFonts w:asciiTheme="minorHAnsi" w:hAnsiTheme="minorHAnsi"/>
          <w:sz w:val="22"/>
          <w:szCs w:val="22"/>
        </w:rPr>
        <w:t>16.605 tys.</w:t>
      </w:r>
      <w:r w:rsidRPr="00205489">
        <w:rPr>
          <w:rFonts w:asciiTheme="minorHAnsi" w:hAnsiTheme="minorHAnsi"/>
          <w:sz w:val="22"/>
          <w:szCs w:val="22"/>
        </w:rPr>
        <w:t xml:space="preserve"> zł, </w:t>
      </w:r>
    </w:p>
    <w:p w14:paraId="71A721F4" w14:textId="77777777" w:rsidR="00355EBF" w:rsidRPr="00205489" w:rsidRDefault="00355EBF" w:rsidP="00355EBF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205489">
        <w:rPr>
          <w:rFonts w:asciiTheme="minorHAnsi" w:hAnsiTheme="minorHAnsi"/>
          <w:sz w:val="22"/>
          <w:szCs w:val="22"/>
        </w:rPr>
        <w:tab/>
        <w:t>w tym:</w:t>
      </w:r>
    </w:p>
    <w:p w14:paraId="33CE7F4F" w14:textId="24937D36" w:rsidR="00355EBF" w:rsidRPr="00205489" w:rsidRDefault="00355EBF" w:rsidP="00355EBF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205489">
        <w:rPr>
          <w:rFonts w:asciiTheme="minorHAnsi" w:hAnsiTheme="minorHAnsi"/>
          <w:sz w:val="22"/>
          <w:szCs w:val="22"/>
        </w:rPr>
        <w:t>robo</w:t>
      </w:r>
      <w:r w:rsidR="00837F11" w:rsidRPr="00205489">
        <w:rPr>
          <w:rFonts w:asciiTheme="minorHAnsi" w:hAnsiTheme="minorHAnsi"/>
          <w:sz w:val="22"/>
          <w:szCs w:val="22"/>
        </w:rPr>
        <w:t>ty b</w:t>
      </w:r>
      <w:r w:rsidR="00844D0A" w:rsidRPr="00205489">
        <w:rPr>
          <w:rFonts w:asciiTheme="minorHAnsi" w:hAnsiTheme="minorHAnsi"/>
          <w:sz w:val="22"/>
          <w:szCs w:val="22"/>
        </w:rPr>
        <w:t>udowlane (15  postępowań)    3.490</w:t>
      </w:r>
      <w:r w:rsidR="00837F11" w:rsidRPr="00205489">
        <w:rPr>
          <w:rFonts w:asciiTheme="minorHAnsi" w:hAnsiTheme="minorHAnsi"/>
          <w:sz w:val="22"/>
          <w:szCs w:val="22"/>
        </w:rPr>
        <w:t xml:space="preserve"> </w:t>
      </w:r>
      <w:r w:rsidR="00844D0A" w:rsidRPr="00205489">
        <w:rPr>
          <w:rFonts w:asciiTheme="minorHAnsi" w:hAnsiTheme="minorHAnsi"/>
          <w:sz w:val="22"/>
          <w:szCs w:val="22"/>
        </w:rPr>
        <w:t>tys</w:t>
      </w:r>
      <w:r w:rsidR="00630093" w:rsidRPr="00205489">
        <w:rPr>
          <w:rFonts w:asciiTheme="minorHAnsi" w:hAnsiTheme="minorHAnsi"/>
          <w:sz w:val="22"/>
          <w:szCs w:val="22"/>
        </w:rPr>
        <w:t>.</w:t>
      </w:r>
      <w:r w:rsidRPr="00205489">
        <w:rPr>
          <w:rFonts w:asciiTheme="minorHAnsi" w:hAnsiTheme="minorHAnsi"/>
          <w:sz w:val="22"/>
          <w:szCs w:val="22"/>
        </w:rPr>
        <w:t xml:space="preserve"> </w:t>
      </w:r>
      <w:r w:rsidRPr="00205489">
        <w:rPr>
          <w:rFonts w:asciiTheme="minorHAnsi" w:hAnsiTheme="minorHAnsi"/>
          <w:bCs/>
          <w:sz w:val="22"/>
          <w:szCs w:val="22"/>
        </w:rPr>
        <w:t>zł</w:t>
      </w:r>
    </w:p>
    <w:p w14:paraId="13F6CDD9" w14:textId="3408AD3A" w:rsidR="00355EBF" w:rsidRPr="00205489" w:rsidRDefault="00355EBF" w:rsidP="00355EBF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bCs/>
          <w:sz w:val="22"/>
          <w:szCs w:val="22"/>
        </w:rPr>
        <w:t xml:space="preserve">dostawy </w:t>
      </w:r>
      <w:r w:rsidR="00844D0A" w:rsidRPr="00205489">
        <w:rPr>
          <w:rFonts w:asciiTheme="minorHAnsi" w:hAnsiTheme="minorHAnsi"/>
          <w:sz w:val="22"/>
          <w:szCs w:val="22"/>
        </w:rPr>
        <w:t>(80 postępowań)</w:t>
      </w:r>
      <w:r w:rsidR="00844D0A" w:rsidRPr="00205489">
        <w:rPr>
          <w:rFonts w:asciiTheme="minorHAnsi" w:hAnsiTheme="minorHAnsi"/>
          <w:sz w:val="22"/>
          <w:szCs w:val="22"/>
        </w:rPr>
        <w:tab/>
        <w:t>12.</w:t>
      </w:r>
      <w:r w:rsidR="00837F11" w:rsidRPr="00205489">
        <w:rPr>
          <w:rFonts w:asciiTheme="minorHAnsi" w:hAnsiTheme="minorHAnsi"/>
          <w:sz w:val="22"/>
          <w:szCs w:val="22"/>
        </w:rPr>
        <w:t>78</w:t>
      </w:r>
      <w:r w:rsidR="00844D0A" w:rsidRPr="00205489">
        <w:rPr>
          <w:rFonts w:asciiTheme="minorHAnsi" w:hAnsiTheme="minorHAnsi"/>
          <w:sz w:val="22"/>
          <w:szCs w:val="22"/>
        </w:rPr>
        <w:t>3</w:t>
      </w:r>
      <w:r w:rsidR="00837F11" w:rsidRPr="00205489">
        <w:rPr>
          <w:rFonts w:asciiTheme="minorHAnsi" w:hAnsiTheme="minorHAnsi"/>
          <w:sz w:val="22"/>
          <w:szCs w:val="22"/>
        </w:rPr>
        <w:t xml:space="preserve"> </w:t>
      </w:r>
      <w:r w:rsidR="00844D0A" w:rsidRPr="00205489">
        <w:rPr>
          <w:rFonts w:asciiTheme="minorHAnsi" w:hAnsiTheme="minorHAnsi"/>
          <w:sz w:val="22"/>
          <w:szCs w:val="22"/>
        </w:rPr>
        <w:t>tys.</w:t>
      </w:r>
      <w:r w:rsidRPr="00205489">
        <w:rPr>
          <w:rFonts w:asciiTheme="minorHAnsi" w:hAnsiTheme="minorHAnsi"/>
          <w:sz w:val="22"/>
          <w:szCs w:val="22"/>
        </w:rPr>
        <w:t> zł</w:t>
      </w:r>
    </w:p>
    <w:p w14:paraId="7E43B0A1" w14:textId="77777777" w:rsidR="00355EBF" w:rsidRPr="00205489" w:rsidRDefault="00837F11" w:rsidP="00355EBF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sz w:val="22"/>
          <w:szCs w:val="22"/>
        </w:rPr>
        <w:t>usługi (5 postępowań)</w:t>
      </w:r>
      <w:r w:rsidRPr="00205489">
        <w:rPr>
          <w:rFonts w:asciiTheme="minorHAnsi" w:hAnsiTheme="minorHAnsi"/>
          <w:sz w:val="22"/>
          <w:szCs w:val="22"/>
        </w:rPr>
        <w:tab/>
      </w:r>
      <w:r w:rsidRPr="00205489">
        <w:rPr>
          <w:rFonts w:asciiTheme="minorHAnsi" w:hAnsiTheme="minorHAnsi"/>
          <w:sz w:val="22"/>
          <w:szCs w:val="22"/>
        </w:rPr>
        <w:tab/>
        <w:t>328 tys.</w:t>
      </w:r>
      <w:r w:rsidR="00355EBF" w:rsidRPr="00205489">
        <w:rPr>
          <w:rFonts w:asciiTheme="minorHAnsi" w:hAnsiTheme="minorHAnsi"/>
          <w:sz w:val="22"/>
          <w:szCs w:val="22"/>
        </w:rPr>
        <w:t xml:space="preserve"> zł</w:t>
      </w:r>
    </w:p>
    <w:p w14:paraId="05DC168A" w14:textId="77777777" w:rsidR="00355EBF" w:rsidRPr="00205489" w:rsidRDefault="00355EBF" w:rsidP="00355EBF">
      <w:pPr>
        <w:pStyle w:val="Normalny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14:paraId="67595DF5" w14:textId="77777777" w:rsidR="00355EBF" w:rsidRPr="00205489" w:rsidRDefault="00355EBF" w:rsidP="00355EBF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sz w:val="22"/>
          <w:szCs w:val="22"/>
        </w:rPr>
        <w:t>wszystkie w trybie: przetargów nieograniczonych.</w:t>
      </w:r>
    </w:p>
    <w:p w14:paraId="6A767830" w14:textId="77777777" w:rsidR="00355EBF" w:rsidRPr="00205489" w:rsidRDefault="00355EBF" w:rsidP="00355EBF">
      <w:pPr>
        <w:pStyle w:val="NormalnyWeb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5DEDB0C3" w14:textId="530FC1FF" w:rsidR="00355EBF" w:rsidRPr="00205489" w:rsidRDefault="00355EBF" w:rsidP="00355EBF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bCs/>
          <w:sz w:val="22"/>
          <w:szCs w:val="22"/>
        </w:rPr>
        <w:t xml:space="preserve"> 45 </w:t>
      </w:r>
      <w:r w:rsidRPr="00205489">
        <w:rPr>
          <w:rFonts w:asciiTheme="minorHAnsi" w:hAnsiTheme="minorHAnsi"/>
          <w:sz w:val="22"/>
          <w:szCs w:val="22"/>
        </w:rPr>
        <w:t>tzw. postępowań unijnych (tj. o wartości równej lub przekraczającej kwoty określone w przepisach wydanych na podstawie art. 11 ust. 8 ustawy - Prawo zamówień publiczny</w:t>
      </w:r>
      <w:r w:rsidR="00844D0A" w:rsidRPr="00205489">
        <w:rPr>
          <w:rFonts w:asciiTheme="minorHAnsi" w:hAnsiTheme="minorHAnsi"/>
          <w:sz w:val="22"/>
          <w:szCs w:val="22"/>
        </w:rPr>
        <w:t>ch) o łącznej wartości netto 59.8</w:t>
      </w:r>
      <w:r w:rsidR="00837F11" w:rsidRPr="00205489">
        <w:rPr>
          <w:rFonts w:asciiTheme="minorHAnsi" w:hAnsiTheme="minorHAnsi"/>
          <w:sz w:val="22"/>
          <w:szCs w:val="22"/>
        </w:rPr>
        <w:t>9</w:t>
      </w:r>
      <w:r w:rsidR="00844D0A" w:rsidRPr="00205489">
        <w:rPr>
          <w:rFonts w:asciiTheme="minorHAnsi" w:hAnsiTheme="minorHAnsi"/>
          <w:sz w:val="22"/>
          <w:szCs w:val="22"/>
        </w:rPr>
        <w:t>5</w:t>
      </w:r>
      <w:r w:rsidR="00837F11" w:rsidRPr="00205489">
        <w:rPr>
          <w:rFonts w:asciiTheme="minorHAnsi" w:hAnsiTheme="minorHAnsi"/>
          <w:sz w:val="22"/>
          <w:szCs w:val="22"/>
        </w:rPr>
        <w:t xml:space="preserve"> </w:t>
      </w:r>
      <w:r w:rsidR="00844D0A" w:rsidRPr="00205489">
        <w:rPr>
          <w:rFonts w:asciiTheme="minorHAnsi" w:hAnsiTheme="minorHAnsi"/>
          <w:sz w:val="22"/>
          <w:szCs w:val="22"/>
        </w:rPr>
        <w:t>tys.</w:t>
      </w:r>
      <w:r w:rsidR="00837F11" w:rsidRPr="00205489">
        <w:rPr>
          <w:rFonts w:asciiTheme="minorHAnsi" w:hAnsiTheme="minorHAnsi"/>
          <w:sz w:val="22"/>
          <w:szCs w:val="22"/>
        </w:rPr>
        <w:t xml:space="preserve"> </w:t>
      </w:r>
      <w:r w:rsidRPr="00205489">
        <w:rPr>
          <w:rFonts w:asciiTheme="minorHAnsi" w:hAnsiTheme="minorHAnsi"/>
          <w:sz w:val="22"/>
          <w:szCs w:val="22"/>
        </w:rPr>
        <w:t>zł – postępowania przeprowadzono w trybie przetargu nieograniczonego (za wyjątkiem 1 postępowania przeprowadzonego w trybie zamówienia z wolnej ręki na dystrybucję energii elektrycznej).</w:t>
      </w:r>
    </w:p>
    <w:p w14:paraId="02A31531" w14:textId="77777777" w:rsidR="00355EBF" w:rsidRPr="00205489" w:rsidRDefault="00355EBF" w:rsidP="00355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45709EF0" w14:textId="7AA252B8" w:rsidR="00355EBF" w:rsidRPr="00205489" w:rsidRDefault="00355EBF" w:rsidP="00355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sz w:val="22"/>
          <w:szCs w:val="22"/>
        </w:rPr>
        <w:t>Ogólna wartość zamó</w:t>
      </w:r>
      <w:r w:rsidR="00837F11" w:rsidRPr="00205489">
        <w:rPr>
          <w:rFonts w:asciiTheme="minorHAnsi" w:hAnsiTheme="minorHAnsi"/>
          <w:sz w:val="22"/>
          <w:szCs w:val="22"/>
        </w:rPr>
        <w:t>wień do 30 tys. euro wyniosła 5</w:t>
      </w:r>
      <w:r w:rsidR="00844D0A" w:rsidRPr="00205489">
        <w:rPr>
          <w:rFonts w:asciiTheme="minorHAnsi" w:hAnsiTheme="minorHAnsi"/>
          <w:sz w:val="22"/>
          <w:szCs w:val="22"/>
        </w:rPr>
        <w:t>.</w:t>
      </w:r>
      <w:r w:rsidR="00837F11" w:rsidRPr="00205489">
        <w:rPr>
          <w:rFonts w:asciiTheme="minorHAnsi" w:hAnsiTheme="minorHAnsi"/>
          <w:sz w:val="22"/>
          <w:szCs w:val="22"/>
        </w:rPr>
        <w:t>89</w:t>
      </w:r>
      <w:r w:rsidR="00844D0A" w:rsidRPr="00205489">
        <w:rPr>
          <w:rFonts w:asciiTheme="minorHAnsi" w:hAnsiTheme="minorHAnsi"/>
          <w:sz w:val="22"/>
          <w:szCs w:val="22"/>
        </w:rPr>
        <w:t>2</w:t>
      </w:r>
      <w:r w:rsidR="00837F11" w:rsidRPr="00205489">
        <w:rPr>
          <w:rFonts w:asciiTheme="minorHAnsi" w:hAnsiTheme="minorHAnsi"/>
          <w:sz w:val="22"/>
          <w:szCs w:val="22"/>
        </w:rPr>
        <w:t xml:space="preserve"> </w:t>
      </w:r>
      <w:r w:rsidR="00844D0A" w:rsidRPr="00205489">
        <w:rPr>
          <w:rFonts w:asciiTheme="minorHAnsi" w:hAnsiTheme="minorHAnsi"/>
          <w:sz w:val="22"/>
          <w:szCs w:val="22"/>
        </w:rPr>
        <w:t>tys.</w:t>
      </w:r>
      <w:r w:rsidR="00837F11" w:rsidRPr="00205489">
        <w:rPr>
          <w:rFonts w:asciiTheme="minorHAnsi" w:hAnsiTheme="minorHAnsi"/>
          <w:sz w:val="22"/>
          <w:szCs w:val="22"/>
        </w:rPr>
        <w:t xml:space="preserve"> zł</w:t>
      </w:r>
      <w:r w:rsidRPr="00205489">
        <w:rPr>
          <w:rFonts w:asciiTheme="minorHAnsi" w:hAnsiTheme="minorHAnsi"/>
          <w:sz w:val="22"/>
          <w:szCs w:val="22"/>
        </w:rPr>
        <w:t xml:space="preserve"> netto, co stanowi 7,2% wartości wszystkich zamówień.</w:t>
      </w:r>
    </w:p>
    <w:p w14:paraId="0C8E487E" w14:textId="77777777" w:rsidR="00355EBF" w:rsidRPr="00205489" w:rsidRDefault="00355EBF" w:rsidP="00355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497FB216" w14:textId="77777777" w:rsidR="00355EBF" w:rsidRPr="00205489" w:rsidRDefault="00355EBF" w:rsidP="00355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bCs/>
          <w:sz w:val="22"/>
          <w:szCs w:val="22"/>
        </w:rPr>
        <w:t>Wiele postępowań realizowanych w 2015 r. było postępowaniami prowadzonymi z podziałem na kilka lub kilkanaście części. W szczególności p</w:t>
      </w:r>
      <w:r w:rsidRPr="00205489">
        <w:rPr>
          <w:rFonts w:asciiTheme="minorHAnsi" w:hAnsiTheme="minorHAnsi"/>
          <w:sz w:val="22"/>
          <w:szCs w:val="22"/>
        </w:rPr>
        <w:t xml:space="preserve">rzeprowadzono </w:t>
      </w:r>
      <w:r w:rsidRPr="00205489">
        <w:rPr>
          <w:rFonts w:asciiTheme="minorHAnsi" w:hAnsiTheme="minorHAnsi"/>
          <w:bCs/>
          <w:sz w:val="22"/>
          <w:szCs w:val="22"/>
        </w:rPr>
        <w:t>19 (każde podzielone, na co najmniej kilka części) postępowań na dostawy odczynników i drobnego sprzętu laboratoryjnego</w:t>
      </w:r>
    </w:p>
    <w:p w14:paraId="42DFC531" w14:textId="77777777" w:rsidR="00355EBF" w:rsidRPr="00205489" w:rsidRDefault="00355EBF" w:rsidP="00355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D9CC26B" w14:textId="77777777" w:rsidR="00355EBF" w:rsidRPr="00205489" w:rsidRDefault="00355EBF" w:rsidP="00355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205489">
        <w:rPr>
          <w:rFonts w:asciiTheme="minorHAnsi" w:hAnsiTheme="minorHAnsi"/>
          <w:bCs/>
          <w:sz w:val="22"/>
          <w:szCs w:val="22"/>
        </w:rPr>
        <w:t>Ogółem na skutek przeprowadzonych postępowań w 2015 r. zawarto ponad 700 umów.</w:t>
      </w:r>
    </w:p>
    <w:p w14:paraId="21DB3FA4" w14:textId="77777777" w:rsidR="00355EBF" w:rsidRPr="00205489" w:rsidRDefault="00355EBF" w:rsidP="00355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</w:p>
    <w:p w14:paraId="732535F7" w14:textId="77777777" w:rsidR="00EE3CAD" w:rsidRPr="00205489" w:rsidRDefault="00EE3CAD" w:rsidP="00EE3CAD">
      <w:p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WYKORZYSTANIE ŚRODKÓW UNIJNYCH</w:t>
      </w:r>
    </w:p>
    <w:p w14:paraId="75943831" w14:textId="77777777" w:rsidR="00355EBF" w:rsidRPr="00205489" w:rsidRDefault="00355EBF" w:rsidP="00355EBF">
      <w:pPr>
        <w:spacing w:after="0"/>
        <w:jc w:val="both"/>
        <w:rPr>
          <w:rFonts w:asciiTheme="minorHAnsi" w:eastAsia="Times New Roman" w:hAnsiTheme="minorHAnsi"/>
        </w:rPr>
      </w:pPr>
      <w:r w:rsidRPr="00205489">
        <w:rPr>
          <w:rFonts w:asciiTheme="minorHAnsi" w:hAnsiTheme="minorHAnsi"/>
        </w:rPr>
        <w:t xml:space="preserve">Uczelnia wykorzystuje środki unijne, finansując przedsięwzięcia </w:t>
      </w:r>
      <w:r w:rsidRPr="00205489">
        <w:rPr>
          <w:rFonts w:asciiTheme="minorHAnsi" w:eastAsia="Times New Roman" w:hAnsiTheme="minorHAnsi"/>
        </w:rPr>
        <w:t>inwestycyjne, badawcze oraz dydaktyczno-szkoleniowe.</w:t>
      </w:r>
    </w:p>
    <w:p w14:paraId="523CAC8E" w14:textId="77777777" w:rsidR="00355EBF" w:rsidRPr="00205489" w:rsidRDefault="00355EBF" w:rsidP="00355EBF">
      <w:pPr>
        <w:spacing w:after="0"/>
        <w:jc w:val="both"/>
        <w:rPr>
          <w:rFonts w:asciiTheme="minorHAnsi" w:hAnsiTheme="minorHAnsi"/>
        </w:rPr>
      </w:pPr>
    </w:p>
    <w:p w14:paraId="7CB4AE0E" w14:textId="50610B89" w:rsidR="00355EBF" w:rsidRPr="00205489" w:rsidRDefault="00CD4CE9" w:rsidP="00392528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/>
          <w:lang w:val="en-US"/>
        </w:rPr>
      </w:pPr>
      <w:r w:rsidRPr="00205489">
        <w:rPr>
          <w:rFonts w:asciiTheme="minorHAnsi" w:hAnsiTheme="minorHAnsi"/>
          <w:lang w:val="en-US"/>
        </w:rPr>
        <w:t>Projekt pn. : „</w:t>
      </w:r>
      <w:r w:rsidR="00355EBF" w:rsidRPr="00205489">
        <w:rPr>
          <w:rFonts w:asciiTheme="minorHAnsi" w:hAnsiTheme="minorHAnsi"/>
          <w:b/>
          <w:lang w:val="en-US"/>
        </w:rPr>
        <w:t>Advanced Analytical Chemistry for Life Sciences (AACLifeSci)</w:t>
      </w:r>
      <w:r w:rsidRPr="00205489">
        <w:rPr>
          <w:rFonts w:asciiTheme="minorHAnsi" w:hAnsiTheme="minorHAnsi"/>
          <w:b/>
          <w:lang w:val="en-US"/>
        </w:rPr>
        <w:t>”</w:t>
      </w:r>
    </w:p>
    <w:p w14:paraId="3A86538F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  <w:lang w:val="en-US"/>
        </w:rPr>
      </w:pPr>
    </w:p>
    <w:p w14:paraId="4E40742F" w14:textId="77777777" w:rsidR="00355EBF" w:rsidRPr="00205489" w:rsidRDefault="00355EBF" w:rsidP="00392528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/>
          <w:bCs/>
        </w:rPr>
        <w:t>Źródło finansowania:</w:t>
      </w:r>
      <w:r w:rsidRPr="00205489">
        <w:rPr>
          <w:rFonts w:asciiTheme="minorHAnsi" w:hAnsiTheme="minorHAnsi"/>
          <w:bCs/>
        </w:rPr>
        <w:t xml:space="preserve"> Program Erasmus Plus, Akcja 2: Partnerstwa strategiczne na rzecz szkolnictwa wyższego</w:t>
      </w:r>
    </w:p>
    <w:p w14:paraId="19B603BF" w14:textId="77777777" w:rsidR="00355EBF" w:rsidRPr="00205489" w:rsidRDefault="00355EBF" w:rsidP="00392528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/>
          <w:bCs/>
        </w:rPr>
        <w:t>Okres realizacji:</w:t>
      </w:r>
      <w:r w:rsidRPr="00205489">
        <w:rPr>
          <w:rFonts w:asciiTheme="minorHAnsi" w:hAnsiTheme="minorHAnsi"/>
          <w:bCs/>
        </w:rPr>
        <w:t xml:space="preserve"> 01.09.2015-31.08.2018</w:t>
      </w:r>
    </w:p>
    <w:p w14:paraId="76BA739A" w14:textId="0203FBB1" w:rsidR="00355EBF" w:rsidRPr="00205489" w:rsidRDefault="00355EBF" w:rsidP="00392528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/>
          <w:bCs/>
        </w:rPr>
        <w:t>Wartość projektu:</w:t>
      </w:r>
      <w:r w:rsidR="00F23719">
        <w:rPr>
          <w:rFonts w:asciiTheme="minorHAnsi" w:hAnsiTheme="minorHAnsi"/>
          <w:bCs/>
        </w:rPr>
        <w:t xml:space="preserve"> 299 tys. EUR</w:t>
      </w:r>
    </w:p>
    <w:p w14:paraId="69F1C424" w14:textId="77777777" w:rsidR="00355EBF" w:rsidRPr="00205489" w:rsidRDefault="00355EBF" w:rsidP="00392528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/>
          <w:bCs/>
        </w:rPr>
        <w:t>Wysokość dofinansowania:</w:t>
      </w:r>
      <w:r w:rsidRPr="00205489">
        <w:rPr>
          <w:rFonts w:asciiTheme="minorHAnsi" w:hAnsiTheme="minorHAnsi"/>
          <w:bCs/>
        </w:rPr>
        <w:t xml:space="preserve"> do 96%</w:t>
      </w:r>
    </w:p>
    <w:p w14:paraId="7AFE9A2D" w14:textId="72E46CFB" w:rsidR="00355EBF" w:rsidRPr="00205489" w:rsidRDefault="00355EBF" w:rsidP="00355EBF">
      <w:pPr>
        <w:spacing w:after="0" w:line="240" w:lineRule="auto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Cs/>
        </w:rPr>
        <w:t>Łącznie na realizację projektu w 2015</w:t>
      </w:r>
      <w:r w:rsidR="00C965F1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 xml:space="preserve">roku wydano kwotę: 10,15 EUR </w:t>
      </w:r>
    </w:p>
    <w:p w14:paraId="146DAF47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  <w:bCs/>
          <w:lang w:eastAsia="pl-PL"/>
        </w:rPr>
      </w:pPr>
      <w:r w:rsidRPr="00205489">
        <w:rPr>
          <w:rFonts w:asciiTheme="minorHAnsi" w:eastAsia="Times New Roman" w:hAnsiTheme="minorHAnsi"/>
          <w:b/>
          <w:bCs/>
          <w:lang w:eastAsia="pl-PL"/>
        </w:rPr>
        <w:t>Przedmiot projektu:</w:t>
      </w:r>
      <w:r w:rsidRPr="00205489">
        <w:rPr>
          <w:rFonts w:asciiTheme="minorHAnsi" w:eastAsia="Times New Roman" w:hAnsiTheme="minorHAnsi"/>
          <w:bCs/>
          <w:lang w:eastAsia="pl-PL"/>
        </w:rPr>
        <w:t xml:space="preserve"> dostosowanie programów nauczania w dziedzinie szkolnictwa wyższego do aktualnych potrzeb służby zdrowia w zakresie stosowania technik zaawansowanej chemii analitycznej (AAC) w technologiach omicznych poprzez wymianę doświadczeń na poziomie europejskim. Działania: nauczyciele akademiccy trzech uczelni partnerskich (UMB, Uniwersytet San Pablo-CEU, Uniwersytet Aveiro)  zostaną przygotowani, poprzez udział w działaniach mobilnościowych i lokalnych związanych z uczeniem się, nauczaniem i szkoleniami, do kształcenia doktorantów w zakresie wykorzystania technik (AAC). Zdobyta w ten sposób wiedza merytoryczna i doświadczenie będą niezbędne do opracowania rezultatów pracy intelektualnej projektu, tj. zmian w programach nauczania, podręcznika i e-materiałów do wykorzystania w nauczaniu AAC. Zmodyfikowany program studiów/przedmiot zostanie przetestowany/zweryfikowany i dostosowany do potrzeb trzech partnerskich uczelni, a następnie udostępniony na zasadzie licencji otwartej. Oparte na partnerstwie działania projektowe staną się również platformą wymiany doświadczeń i dobrych praktyk, przyczyniając się do stworzenia stabilnej i aktywnej sieci współpracy oraz rozwoju osobistego i społecznego uczestników projektu.</w:t>
      </w:r>
    </w:p>
    <w:p w14:paraId="4EEA053E" w14:textId="45B70C21" w:rsidR="00355EBF" w:rsidRPr="00205489" w:rsidRDefault="00CD4CE9" w:rsidP="0039252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</w:rPr>
        <w:t>Projekt pn.: „</w:t>
      </w:r>
      <w:r w:rsidR="00355EBF" w:rsidRPr="00205489">
        <w:rPr>
          <w:rFonts w:asciiTheme="minorHAnsi" w:hAnsiTheme="minorHAnsi"/>
          <w:b/>
        </w:rPr>
        <w:t>Edukacja, promocja i profilaktyka w kierunku zdrowia jamy ustnej skierowana do małych dzieci, ich rodziców, opiekunów i wychowawców</w:t>
      </w:r>
      <w:r w:rsidRPr="00205489">
        <w:rPr>
          <w:rFonts w:asciiTheme="minorHAnsi" w:hAnsiTheme="minorHAnsi"/>
          <w:b/>
        </w:rPr>
        <w:t>”</w:t>
      </w:r>
    </w:p>
    <w:p w14:paraId="02D7FC2F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32F256B1" w14:textId="77777777" w:rsidR="00355EBF" w:rsidRPr="00205489" w:rsidRDefault="00355EBF" w:rsidP="00392528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Źródło finansowania: </w:t>
      </w:r>
      <w:r w:rsidRPr="00205489">
        <w:rPr>
          <w:rFonts w:asciiTheme="minorHAnsi" w:hAnsiTheme="minorHAnsi"/>
        </w:rPr>
        <w:t>Szwajcarsko- Polski Program Współpracy</w:t>
      </w:r>
    </w:p>
    <w:p w14:paraId="15F47FF3" w14:textId="77777777" w:rsidR="00355EBF" w:rsidRPr="00205489" w:rsidRDefault="00355EBF" w:rsidP="00392528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Okres realizacji projektu:</w:t>
      </w:r>
      <w:r w:rsidRPr="00205489">
        <w:rPr>
          <w:rFonts w:asciiTheme="minorHAnsi" w:hAnsiTheme="minorHAnsi"/>
        </w:rPr>
        <w:t xml:space="preserve"> </w:t>
      </w:r>
      <w:r w:rsidRPr="00205489">
        <w:rPr>
          <w:rFonts w:asciiTheme="minorHAnsi" w:eastAsia="Times New Roman" w:hAnsiTheme="minorHAnsi"/>
        </w:rPr>
        <w:t>01.01.2012 - 31.12.2016</w:t>
      </w:r>
    </w:p>
    <w:p w14:paraId="5FDD47DF" w14:textId="2A3B0328" w:rsidR="00355EBF" w:rsidRPr="00205489" w:rsidRDefault="00355EBF" w:rsidP="00392528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Całkowita wartość projektu:</w:t>
      </w:r>
      <w:r w:rsidRPr="00205489">
        <w:rPr>
          <w:rFonts w:asciiTheme="minorHAnsi" w:hAnsiTheme="minorHAnsi"/>
        </w:rPr>
        <w:t xml:space="preserve"> </w:t>
      </w:r>
      <w:r w:rsidR="00F23719">
        <w:rPr>
          <w:rFonts w:asciiTheme="minorHAnsi" w:eastAsia="Times New Roman" w:hAnsiTheme="minorHAnsi"/>
        </w:rPr>
        <w:t xml:space="preserve">767 tys. zł </w:t>
      </w:r>
      <w:r w:rsidRPr="00205489">
        <w:rPr>
          <w:rFonts w:asciiTheme="minorHAnsi" w:hAnsiTheme="minorHAnsi"/>
        </w:rPr>
        <w:t>(w części przypadającej na UMB)</w:t>
      </w:r>
    </w:p>
    <w:p w14:paraId="471B1180" w14:textId="77777777" w:rsidR="00355EBF" w:rsidRPr="00205489" w:rsidRDefault="00355EBF" w:rsidP="00392528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Wysokość dofinansowania:</w:t>
      </w:r>
      <w:r w:rsidRPr="00205489">
        <w:rPr>
          <w:rFonts w:asciiTheme="minorHAnsi" w:hAnsiTheme="minorHAnsi"/>
        </w:rPr>
        <w:t xml:space="preserve"> 100% (85 % SPPW oraz 15% budżet Państwa)</w:t>
      </w:r>
    </w:p>
    <w:p w14:paraId="747B2D05" w14:textId="513C5EC7" w:rsidR="00355EBF" w:rsidRPr="00205489" w:rsidRDefault="00355EBF" w:rsidP="00355EBF">
      <w:pPr>
        <w:spacing w:before="100" w:beforeAutospacing="1" w:after="100" w:afterAutospacing="1" w:line="240" w:lineRule="auto"/>
        <w:ind w:left="36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Cs/>
        </w:rPr>
        <w:t>Łącznie na realizację projektu w 2015</w:t>
      </w:r>
      <w:r w:rsidR="00AF0EF3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 xml:space="preserve">roku wydano kwotę: </w:t>
      </w:r>
      <w:r w:rsidR="00F23719">
        <w:rPr>
          <w:rFonts w:asciiTheme="minorHAnsi" w:hAnsiTheme="minorHAnsi"/>
        </w:rPr>
        <w:t>294 tys.</w:t>
      </w:r>
      <w:r w:rsidRPr="00205489">
        <w:rPr>
          <w:rFonts w:asciiTheme="minorHAnsi" w:hAnsiTheme="minorHAnsi"/>
        </w:rPr>
        <w:t xml:space="preserve"> </w:t>
      </w:r>
      <w:r w:rsidR="00F23719">
        <w:rPr>
          <w:rFonts w:asciiTheme="minorHAnsi" w:hAnsiTheme="minorHAnsi"/>
        </w:rPr>
        <w:t>zł</w:t>
      </w:r>
      <w:r w:rsidRPr="00205489">
        <w:rPr>
          <w:rFonts w:asciiTheme="minorHAnsi" w:hAnsiTheme="minorHAnsi"/>
        </w:rPr>
        <w:t xml:space="preserve"> </w:t>
      </w:r>
    </w:p>
    <w:p w14:paraId="347B0AA2" w14:textId="77777777" w:rsidR="00355EBF" w:rsidRPr="00205489" w:rsidRDefault="00355EBF" w:rsidP="00355EBF">
      <w:pPr>
        <w:spacing w:before="100" w:beforeAutospacing="1" w:after="100" w:afterAutospacing="1" w:line="240" w:lineRule="auto"/>
        <w:ind w:left="36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Przedmiot projektu: </w:t>
      </w:r>
      <w:r w:rsidRPr="00205489">
        <w:rPr>
          <w:rFonts w:asciiTheme="minorHAnsi" w:eastAsia="Times New Roman" w:hAnsiTheme="minorHAnsi"/>
        </w:rPr>
        <w:t>Działania na rzecz poprawy zdrowia jamy ustnej dzieci w wieku 3-5 lat:</w:t>
      </w:r>
    </w:p>
    <w:p w14:paraId="6F53BF64" w14:textId="7784B30C" w:rsidR="00355EBF" w:rsidRPr="00205489" w:rsidRDefault="00355EBF" w:rsidP="0039252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Cs/>
        </w:rPr>
        <w:t>bezpośrednie działania edukacyjne i profilaktyczne</w:t>
      </w:r>
      <w:r w:rsidRPr="00205489">
        <w:rPr>
          <w:rFonts w:asciiTheme="minorHAnsi" w:hAnsiTheme="minorHAnsi"/>
        </w:rPr>
        <w:t xml:space="preserve"> realizowane na rzecz grup docelowych związanych z dziećmi w wieku 3-5 lat (szkolenia dla nauczycieli, dzieci i rodziców,</w:t>
      </w:r>
      <w:r w:rsidR="003B3115" w:rsidRPr="00205489">
        <w:rPr>
          <w:rFonts w:asciiTheme="minorHAnsi" w:hAnsiTheme="minorHAnsi"/>
        </w:rPr>
        <w:t xml:space="preserve"> realizowane przez edukatorów),</w:t>
      </w:r>
    </w:p>
    <w:p w14:paraId="7AE257A9" w14:textId="2AD4E833" w:rsidR="00355EBF" w:rsidRPr="00205489" w:rsidRDefault="00355EBF" w:rsidP="0039252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Cs/>
        </w:rPr>
        <w:t>pośrednie działania edukacyjne i profilaktyczne</w:t>
      </w:r>
      <w:r w:rsidRPr="00205489">
        <w:rPr>
          <w:rFonts w:asciiTheme="minorHAnsi" w:hAnsiTheme="minorHAnsi"/>
        </w:rPr>
        <w:t xml:space="preserve"> (objęcie dzieci działaniami przez przeszkolonych nauczycieli oraz wsparcie rodziców/opiekunów dzieci za pośrednictwem materiałów edukacyjnych i promocyjnych</w:t>
      </w:r>
      <w:r w:rsidR="003B3115" w:rsidRPr="00205489">
        <w:rPr>
          <w:rFonts w:asciiTheme="minorHAnsi" w:hAnsiTheme="minorHAnsi"/>
        </w:rPr>
        <w:t>,</w:t>
      </w:r>
    </w:p>
    <w:p w14:paraId="5849E3CE" w14:textId="77777777" w:rsidR="00355EBF" w:rsidRPr="00205489" w:rsidRDefault="00355EBF" w:rsidP="0039252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wyposażenie dzieci w szczoteczki i pasty do zębów,</w:t>
      </w:r>
    </w:p>
    <w:p w14:paraId="25B547F4" w14:textId="77777777" w:rsidR="00355EBF" w:rsidRPr="00205489" w:rsidRDefault="00355EBF" w:rsidP="0039252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rozpowszechnienie materiałów edukacyjnych i promocyjnych, ulotek, maskotek, filmu edukacyjnego, plakatów informacyjnych, pakietów edukacyjnych, wyposażenie dzieci w szczoteczki i pasty.</w:t>
      </w:r>
    </w:p>
    <w:p w14:paraId="3696279E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</w:rPr>
      </w:pPr>
    </w:p>
    <w:p w14:paraId="397AB948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</w:rPr>
      </w:pPr>
      <w:r w:rsidRPr="00205489">
        <w:rPr>
          <w:rFonts w:asciiTheme="minorHAnsi" w:eastAsia="Times New Roman" w:hAnsiTheme="minorHAnsi"/>
        </w:rPr>
        <w:t>Działania edukacyjne dla grup docelowych związanych z dziećmi w wieku 0-2 lata:</w:t>
      </w:r>
    </w:p>
    <w:p w14:paraId="3422D3AD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</w:rPr>
      </w:pPr>
      <w:r w:rsidRPr="00205489">
        <w:rPr>
          <w:rFonts w:asciiTheme="minorHAnsi" w:eastAsia="Times New Roman" w:hAnsiTheme="minorHAnsi"/>
        </w:rPr>
        <w:t xml:space="preserve"> - </w:t>
      </w:r>
      <w:r w:rsidRPr="00205489">
        <w:rPr>
          <w:rFonts w:asciiTheme="minorHAnsi" w:eastAsia="Times New Roman" w:hAnsiTheme="minorHAnsi"/>
          <w:bCs/>
        </w:rPr>
        <w:t>pośrednie działania edukacyjne (</w:t>
      </w:r>
      <w:r w:rsidRPr="00205489">
        <w:rPr>
          <w:rFonts w:asciiTheme="minorHAnsi" w:eastAsia="Times New Roman" w:hAnsiTheme="minorHAnsi"/>
        </w:rPr>
        <w:t>szkolenia dla pielęgniarek i położnych).</w:t>
      </w:r>
    </w:p>
    <w:p w14:paraId="371F697E" w14:textId="7CAB620C" w:rsidR="00355EBF" w:rsidRPr="00205489" w:rsidRDefault="00CD4CE9" w:rsidP="0039252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</w:rPr>
        <w:t>Projekt pn.: „</w:t>
      </w:r>
      <w:r w:rsidR="00355EBF" w:rsidRPr="00205489">
        <w:rPr>
          <w:rFonts w:asciiTheme="minorHAnsi" w:hAnsiTheme="minorHAnsi"/>
          <w:b/>
        </w:rPr>
        <w:t xml:space="preserve">Wykorzystywanie nowych metod i narzędzi w kształceniu studentów UMB w </w:t>
      </w:r>
      <w:r w:rsidRPr="00205489">
        <w:rPr>
          <w:rFonts w:asciiTheme="minorHAnsi" w:hAnsiTheme="minorHAnsi"/>
          <w:b/>
        </w:rPr>
        <w:t>zakresie ochrony radiologicznej”</w:t>
      </w:r>
    </w:p>
    <w:p w14:paraId="4B1ED1DA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7865722E" w14:textId="77777777" w:rsidR="00355EBF" w:rsidRPr="00205489" w:rsidRDefault="00355EBF" w:rsidP="00392528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Źródło finansowania: </w:t>
      </w:r>
      <w:r w:rsidRPr="00205489">
        <w:rPr>
          <w:rFonts w:asciiTheme="minorHAnsi" w:hAnsiTheme="minorHAnsi"/>
        </w:rPr>
        <w:t>Fundusze Norweskie, Fundusz Stypendialny i Szkoleniowy</w:t>
      </w:r>
    </w:p>
    <w:p w14:paraId="66DA54AE" w14:textId="77777777" w:rsidR="00355EBF" w:rsidRPr="00205489" w:rsidRDefault="00355EBF" w:rsidP="00392528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Okres realizacji: </w:t>
      </w:r>
      <w:r w:rsidRPr="00205489">
        <w:rPr>
          <w:rFonts w:asciiTheme="minorHAnsi" w:hAnsiTheme="minorHAnsi"/>
        </w:rPr>
        <w:t>01.02.2015-31.05.2016</w:t>
      </w:r>
    </w:p>
    <w:p w14:paraId="60EF8EB8" w14:textId="5865A30A" w:rsidR="00355EBF" w:rsidRPr="00205489" w:rsidRDefault="00355EBF" w:rsidP="00392528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Wartość projektu: </w:t>
      </w:r>
      <w:r w:rsidR="00F23719">
        <w:rPr>
          <w:rFonts w:asciiTheme="minorHAnsi" w:hAnsiTheme="minorHAnsi"/>
        </w:rPr>
        <w:t>220 tys. zł</w:t>
      </w:r>
    </w:p>
    <w:p w14:paraId="61431E2E" w14:textId="77777777" w:rsidR="00355EBF" w:rsidRPr="00205489" w:rsidRDefault="00355EBF" w:rsidP="00392528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Wysokość dofinansowania: </w:t>
      </w:r>
      <w:r w:rsidRPr="00205489">
        <w:rPr>
          <w:rFonts w:asciiTheme="minorHAnsi" w:hAnsiTheme="minorHAnsi"/>
        </w:rPr>
        <w:t>90%</w:t>
      </w:r>
    </w:p>
    <w:p w14:paraId="66E9B5C8" w14:textId="1B327161" w:rsidR="00355EBF" w:rsidRPr="00205489" w:rsidRDefault="00355EBF" w:rsidP="00355EBF">
      <w:pPr>
        <w:spacing w:after="0" w:line="240" w:lineRule="auto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Cs/>
        </w:rPr>
        <w:t>Łącznie na realizację projektu w 2015</w:t>
      </w:r>
      <w:r w:rsidR="00115A14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 xml:space="preserve">roku wydano kwotę: </w:t>
      </w:r>
      <w:r w:rsidR="00F23719">
        <w:rPr>
          <w:rFonts w:asciiTheme="minorHAnsi" w:hAnsiTheme="minorHAnsi"/>
        </w:rPr>
        <w:t>106 tys. zł</w:t>
      </w:r>
    </w:p>
    <w:p w14:paraId="2EEFA927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hAnsiTheme="minorHAnsi"/>
          <w:b/>
        </w:rPr>
        <w:t xml:space="preserve">Przedmiot projektu: </w:t>
      </w:r>
      <w:r w:rsidRPr="00205489">
        <w:rPr>
          <w:rFonts w:asciiTheme="minorHAnsi" w:eastAsia="Times New Roman" w:hAnsiTheme="minorHAnsi"/>
          <w:lang w:eastAsia="pl-PL"/>
        </w:rPr>
        <w:t>Przedmiotem Projektu jest dostosowanie oferty dydaktycznej na kierunku Elektroradiologia poprzez opracowanie i wdrożenie zmodyfikowanego przedmiotu „Ochrona radiologiczna z elementami fizyki współczesnej” oraz podniesienie, jakości nauczania diagnostyki, dzięki przejściu z obrazowania analogowego do cyfrowego poprzez zakup sprzętu do Zakładu Radiologii UMB.</w:t>
      </w:r>
    </w:p>
    <w:p w14:paraId="62D99C15" w14:textId="77777777" w:rsidR="003068EF" w:rsidRPr="00205489" w:rsidRDefault="003068EF" w:rsidP="00355EBF">
      <w:pPr>
        <w:jc w:val="both"/>
        <w:rPr>
          <w:rFonts w:asciiTheme="minorHAnsi" w:eastAsia="Times New Roman" w:hAnsiTheme="minorHAnsi"/>
          <w:lang w:eastAsia="pl-PL"/>
        </w:rPr>
      </w:pPr>
    </w:p>
    <w:p w14:paraId="3B38FB6F" w14:textId="33EF5822" w:rsidR="00355EBF" w:rsidRPr="00205489" w:rsidRDefault="00CD4CE9" w:rsidP="0039252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</w:rPr>
        <w:t>Projekt pn.: „</w:t>
      </w:r>
      <w:r w:rsidR="00355EBF" w:rsidRPr="00205489">
        <w:rPr>
          <w:rFonts w:asciiTheme="minorHAnsi" w:hAnsiTheme="minorHAnsi"/>
          <w:b/>
        </w:rPr>
        <w:t>Studiuję, badam, komercjalizuję – program wsparcia doktorantów UMB</w:t>
      </w:r>
      <w:r w:rsidRPr="00205489">
        <w:rPr>
          <w:rFonts w:asciiTheme="minorHAnsi" w:hAnsiTheme="minorHAnsi"/>
          <w:b/>
        </w:rPr>
        <w:t>”</w:t>
      </w:r>
    </w:p>
    <w:p w14:paraId="1412A8FE" w14:textId="77777777" w:rsidR="00355EBF" w:rsidRPr="00205489" w:rsidRDefault="00355EBF" w:rsidP="00355EBF">
      <w:pPr>
        <w:pStyle w:val="Akapitzlist"/>
        <w:spacing w:after="0" w:line="240" w:lineRule="auto"/>
        <w:jc w:val="both"/>
        <w:rPr>
          <w:rFonts w:asciiTheme="minorHAnsi" w:hAnsiTheme="minorHAnsi"/>
          <w:b/>
        </w:rPr>
      </w:pPr>
    </w:p>
    <w:p w14:paraId="2AE9DFAF" w14:textId="77777777" w:rsidR="00355EBF" w:rsidRPr="00205489" w:rsidRDefault="00355EBF" w:rsidP="00392528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Źródło finansowania: </w:t>
      </w:r>
      <w:r w:rsidRPr="00205489">
        <w:rPr>
          <w:rFonts w:asciiTheme="minorHAnsi" w:hAnsiTheme="minorHAnsi"/>
        </w:rPr>
        <w:t>Europejski Fundusz Społeczny, Program Operacyjny Kapitał Ludzki</w:t>
      </w:r>
    </w:p>
    <w:p w14:paraId="6936F405" w14:textId="77777777" w:rsidR="00355EBF" w:rsidRPr="00205489" w:rsidRDefault="00355EBF" w:rsidP="00392528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Okres realizacji: </w:t>
      </w:r>
      <w:r w:rsidRPr="00205489">
        <w:rPr>
          <w:rFonts w:asciiTheme="minorHAnsi" w:hAnsiTheme="minorHAnsi"/>
        </w:rPr>
        <w:t>01.02.2012 – 30.01.2015</w:t>
      </w:r>
    </w:p>
    <w:p w14:paraId="7C3C4D89" w14:textId="51937B65" w:rsidR="00355EBF" w:rsidRPr="00205489" w:rsidRDefault="00355EBF" w:rsidP="00392528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Wartość projektu: </w:t>
      </w:r>
      <w:r w:rsidR="00F23719">
        <w:rPr>
          <w:rFonts w:asciiTheme="minorHAnsi" w:hAnsiTheme="minorHAnsi"/>
        </w:rPr>
        <w:t>3.072 tys. zł</w:t>
      </w:r>
    </w:p>
    <w:p w14:paraId="30778C4A" w14:textId="77777777" w:rsidR="00355EBF" w:rsidRPr="00205489" w:rsidRDefault="00355EBF" w:rsidP="00392528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Wysokość dofinansowania: </w:t>
      </w:r>
      <w:r w:rsidRPr="00205489">
        <w:rPr>
          <w:rFonts w:asciiTheme="minorHAnsi" w:hAnsiTheme="minorHAnsi"/>
        </w:rPr>
        <w:t>100%</w:t>
      </w:r>
    </w:p>
    <w:p w14:paraId="754DAEBF" w14:textId="51244BB4" w:rsidR="00355EBF" w:rsidRPr="00205489" w:rsidRDefault="00355EBF" w:rsidP="00355EBF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Cs/>
        </w:rPr>
        <w:t>Łącznie na realizację projektu w 2015</w:t>
      </w:r>
      <w:r w:rsidR="008863EC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>roku wydano kwotę:</w:t>
      </w:r>
      <w:r w:rsidRPr="00205489">
        <w:rPr>
          <w:rFonts w:asciiTheme="minorHAnsi" w:hAnsiTheme="minorHAnsi"/>
          <w:b/>
        </w:rPr>
        <w:t xml:space="preserve">  </w:t>
      </w:r>
      <w:r w:rsidR="00F23719">
        <w:rPr>
          <w:rFonts w:asciiTheme="minorHAnsi" w:hAnsiTheme="minorHAnsi"/>
        </w:rPr>
        <w:t>16 tys. zł</w:t>
      </w:r>
    </w:p>
    <w:p w14:paraId="4035DA9C" w14:textId="77777777" w:rsidR="00355EBF" w:rsidRPr="00205489" w:rsidRDefault="00355EBF" w:rsidP="00355EBF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Przedmiot projektu: </w:t>
      </w:r>
      <w:r w:rsidRPr="00205489">
        <w:rPr>
          <w:rFonts w:asciiTheme="minorHAnsi" w:hAnsiTheme="minorHAnsi"/>
        </w:rPr>
        <w:t xml:space="preserve">Projekt zakładał objęcie wsparciem ogółem 90 doktorantek i doktorantów UMB zamieszkałych na terenie województwa podlaskiego. Byli to zarówno studenci I, II, III lub IV roku studiów doktoranckich UMB (ogółem 60 studentek i studentów), jak również pracownicy etatowi UMB, którzy mają wszczęty przewód doktorski (30 asystentów). Ostatecznie, dzięki zwiększeniu grupy docelowej, programem stypendialnym objęto grupę 113 osób (85 kobiety i 28 mężczyzn), tj. 74 studentów i studentek studiów doktoranckich oraz 39 pracowników UMB. Stypendyści otrzymali dwie formy wsparcia: stypendium naukowe i 3-dniowe szkolenie z zakresu pozyskiwania funduszy na badania naukowe, ochrony własności intelektualnej i komercjalizacji wiedzy w dziedzinie nauk medycznych, farmaceutycznych i nauk o zdrowiu. </w:t>
      </w:r>
    </w:p>
    <w:p w14:paraId="6D106B03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29E631DA" w14:textId="59ADAF22" w:rsidR="00355EBF" w:rsidRPr="00205489" w:rsidRDefault="00CD4CE9" w:rsidP="00392528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Projekt pn.: „</w:t>
      </w:r>
      <w:r w:rsidR="00355EBF" w:rsidRPr="00205489">
        <w:rPr>
          <w:rFonts w:asciiTheme="minorHAnsi" w:hAnsiTheme="minorHAnsi"/>
          <w:b/>
        </w:rPr>
        <w:t xml:space="preserve">Rozwój oferty kształcenia z wykorzystaniem technik </w:t>
      </w:r>
      <w:r w:rsidR="00355EBF" w:rsidRPr="00205489">
        <w:rPr>
          <w:rFonts w:asciiTheme="minorHAnsi" w:hAnsiTheme="minorHAnsi"/>
          <w:b/>
          <w:i/>
        </w:rPr>
        <w:t>distance learning</w:t>
      </w:r>
      <w:r w:rsidR="00355EBF" w:rsidRPr="00205489">
        <w:rPr>
          <w:rFonts w:asciiTheme="minorHAnsi" w:hAnsiTheme="minorHAnsi"/>
          <w:b/>
        </w:rPr>
        <w:t xml:space="preserve"> na UMB</w:t>
      </w:r>
      <w:r w:rsidRPr="00205489">
        <w:rPr>
          <w:rFonts w:asciiTheme="minorHAnsi" w:hAnsiTheme="minorHAnsi"/>
          <w:b/>
        </w:rPr>
        <w:t>”</w:t>
      </w:r>
    </w:p>
    <w:p w14:paraId="7F133110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</w:rPr>
      </w:pPr>
    </w:p>
    <w:p w14:paraId="1E4E2DD9" w14:textId="77777777" w:rsidR="00355EBF" w:rsidRPr="00205489" w:rsidRDefault="00355EBF" w:rsidP="00392528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Źródło finansowania:</w:t>
      </w:r>
      <w:r w:rsidRPr="00205489">
        <w:rPr>
          <w:rFonts w:asciiTheme="minorHAnsi" w:hAnsiTheme="minorHAnsi"/>
        </w:rPr>
        <w:t xml:space="preserve"> Europejski Fundusz Społeczny, Program Operacyjny Kapitał Ludzki</w:t>
      </w:r>
    </w:p>
    <w:p w14:paraId="38419B33" w14:textId="77777777" w:rsidR="00355EBF" w:rsidRPr="00205489" w:rsidRDefault="00355EBF" w:rsidP="00392528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Okres realizacji:</w:t>
      </w:r>
      <w:r w:rsidRPr="00205489">
        <w:rPr>
          <w:rFonts w:asciiTheme="minorHAnsi" w:hAnsiTheme="minorHAnsi"/>
        </w:rPr>
        <w:t xml:space="preserve"> 01.09.2013-31.08.2015</w:t>
      </w:r>
    </w:p>
    <w:p w14:paraId="47EBC44D" w14:textId="09055920" w:rsidR="00355EBF" w:rsidRPr="00205489" w:rsidRDefault="00355EBF" w:rsidP="00392528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Wartość projektu:</w:t>
      </w:r>
      <w:r w:rsidRPr="00205489">
        <w:rPr>
          <w:rFonts w:asciiTheme="minorHAnsi" w:hAnsiTheme="minorHAnsi"/>
        </w:rPr>
        <w:t xml:space="preserve"> 634 </w:t>
      </w:r>
      <w:r w:rsidR="00F23719">
        <w:rPr>
          <w:rFonts w:asciiTheme="minorHAnsi" w:hAnsiTheme="minorHAnsi"/>
        </w:rPr>
        <w:t>tys. zł</w:t>
      </w:r>
    </w:p>
    <w:p w14:paraId="3AD69078" w14:textId="77777777" w:rsidR="00355EBF" w:rsidRPr="00205489" w:rsidRDefault="00355EBF" w:rsidP="00392528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Wysokość dofinansowania:</w:t>
      </w:r>
      <w:r w:rsidRPr="00205489">
        <w:rPr>
          <w:rFonts w:asciiTheme="minorHAnsi" w:hAnsiTheme="minorHAnsi"/>
        </w:rPr>
        <w:t xml:space="preserve"> 100%</w:t>
      </w:r>
    </w:p>
    <w:p w14:paraId="547124E8" w14:textId="43B3921B" w:rsidR="00355EBF" w:rsidRPr="00205489" w:rsidRDefault="00355EBF" w:rsidP="00355EBF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Cs/>
        </w:rPr>
        <w:t>Łącznie na realizację projektu w 2015</w:t>
      </w:r>
      <w:r w:rsidR="00BB7FF6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 xml:space="preserve">roku wydano kwotę: </w:t>
      </w:r>
      <w:r w:rsidRPr="00205489">
        <w:rPr>
          <w:rFonts w:asciiTheme="minorHAnsi" w:hAnsiTheme="minorHAnsi"/>
        </w:rPr>
        <w:t xml:space="preserve">194 </w:t>
      </w:r>
      <w:r w:rsidR="00F23719">
        <w:rPr>
          <w:rFonts w:asciiTheme="minorHAnsi" w:hAnsiTheme="minorHAnsi"/>
        </w:rPr>
        <w:t>tys. zł</w:t>
      </w:r>
      <w:r w:rsidRPr="00205489">
        <w:rPr>
          <w:rFonts w:asciiTheme="minorHAnsi" w:hAnsiTheme="minorHAnsi"/>
        </w:rPr>
        <w:t xml:space="preserve"> </w:t>
      </w:r>
    </w:p>
    <w:p w14:paraId="13A1C5E8" w14:textId="77777777" w:rsidR="00355EBF" w:rsidRPr="00205489" w:rsidRDefault="00355EBF" w:rsidP="00355EBF">
      <w:pPr>
        <w:spacing w:after="0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/>
        </w:rPr>
        <w:t>Przedmiot projektu:</w:t>
      </w:r>
      <w:r w:rsidRPr="00205489">
        <w:rPr>
          <w:rFonts w:asciiTheme="minorHAnsi" w:hAnsiTheme="minorHAnsi"/>
        </w:rPr>
        <w:t xml:space="preserve"> </w:t>
      </w:r>
      <w:r w:rsidRPr="00205489">
        <w:rPr>
          <w:rFonts w:asciiTheme="minorHAnsi" w:hAnsiTheme="minorHAnsi"/>
          <w:bCs/>
        </w:rPr>
        <w:t>realizacja dwóch edycji anglojęzycznych studiów podyplomowych z zakresu biostatystyki; stworzenie infrastruktury sprzętowej IT (m.in. platforma Moodle) koniecznej do prowadzenia zajęć w formule e-learning/distance learning.</w:t>
      </w:r>
    </w:p>
    <w:p w14:paraId="4031FECB" w14:textId="77777777" w:rsidR="00355EBF" w:rsidRPr="00205489" w:rsidRDefault="00355EBF" w:rsidP="00355EBF">
      <w:pPr>
        <w:spacing w:after="0"/>
        <w:jc w:val="both"/>
        <w:rPr>
          <w:rFonts w:asciiTheme="minorHAnsi" w:hAnsiTheme="minorHAnsi"/>
          <w:b/>
          <w:bCs/>
        </w:rPr>
      </w:pPr>
      <w:r w:rsidRPr="00205489">
        <w:rPr>
          <w:rFonts w:asciiTheme="minorHAnsi" w:hAnsiTheme="minorHAnsi"/>
          <w:b/>
          <w:bCs/>
        </w:rPr>
        <w:t>W roku 2015 w ramach projektu:</w:t>
      </w:r>
    </w:p>
    <w:p w14:paraId="59087D59" w14:textId="7AB8345F" w:rsidR="00355EBF" w:rsidRPr="00205489" w:rsidRDefault="00355EBF" w:rsidP="00392528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Cs/>
        </w:rPr>
        <w:t>zakończono realizację II edycji studiów podyplomowych „Biostatystyka” – zastosowania statystyki w medycynie kliniczne</w:t>
      </w:r>
      <w:r w:rsidR="003B3115" w:rsidRPr="00205489">
        <w:rPr>
          <w:rFonts w:asciiTheme="minorHAnsi" w:hAnsiTheme="minorHAnsi"/>
          <w:bCs/>
        </w:rPr>
        <w:t>j, biologii i naukach o zdrowiu</w:t>
      </w:r>
      <w:r w:rsidRPr="00205489">
        <w:rPr>
          <w:rFonts w:asciiTheme="minorHAnsi" w:hAnsiTheme="minorHAnsi"/>
          <w:bCs/>
        </w:rPr>
        <w:t xml:space="preserve">, </w:t>
      </w:r>
    </w:p>
    <w:p w14:paraId="35BDA3BD" w14:textId="77777777" w:rsidR="00355EBF" w:rsidRPr="00205489" w:rsidRDefault="00355EBF" w:rsidP="00392528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Cs/>
        </w:rPr>
        <w:t xml:space="preserve">dokonano rozliczenia słuchaczy oraz roku akademickiego, </w:t>
      </w:r>
    </w:p>
    <w:p w14:paraId="473F4C6C" w14:textId="77777777" w:rsidR="00355EBF" w:rsidRPr="00205489" w:rsidRDefault="00355EBF" w:rsidP="00392528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/>
          <w:bCs/>
        </w:rPr>
      </w:pPr>
      <w:r w:rsidRPr="00205489">
        <w:rPr>
          <w:rFonts w:asciiTheme="minorHAnsi" w:hAnsiTheme="minorHAnsi"/>
          <w:bCs/>
        </w:rPr>
        <w:t>zakończono realizację projektu.</w:t>
      </w:r>
    </w:p>
    <w:p w14:paraId="62639F01" w14:textId="77777777" w:rsidR="00355EBF" w:rsidRPr="00205489" w:rsidRDefault="00355EBF" w:rsidP="00355EBF">
      <w:pPr>
        <w:pStyle w:val="Akapitzlist"/>
        <w:spacing w:after="0" w:line="240" w:lineRule="auto"/>
        <w:contextualSpacing w:val="0"/>
        <w:jc w:val="both"/>
        <w:rPr>
          <w:rFonts w:asciiTheme="minorHAnsi" w:hAnsiTheme="minorHAnsi"/>
          <w:bCs/>
        </w:rPr>
      </w:pPr>
    </w:p>
    <w:p w14:paraId="22D7C60D" w14:textId="6C4FCCD5" w:rsidR="00355EBF" w:rsidRPr="00205489" w:rsidRDefault="00CD4CE9" w:rsidP="00392528">
      <w:pPr>
        <w:pStyle w:val="Zwykytekst"/>
        <w:numPr>
          <w:ilvl w:val="0"/>
          <w:numId w:val="28"/>
        </w:numPr>
        <w:jc w:val="both"/>
        <w:rPr>
          <w:rFonts w:asciiTheme="minorHAnsi" w:hAnsiTheme="minorHAnsi" w:cs="Times New Roman"/>
          <w:szCs w:val="22"/>
        </w:rPr>
      </w:pPr>
      <w:r w:rsidRPr="00205489">
        <w:rPr>
          <w:rFonts w:asciiTheme="minorHAnsi" w:hAnsiTheme="minorHAnsi"/>
        </w:rPr>
        <w:t>Projekt pn.: „</w:t>
      </w:r>
      <w:r w:rsidR="00355EBF" w:rsidRPr="00205489">
        <w:rPr>
          <w:rFonts w:asciiTheme="minorHAnsi" w:hAnsiTheme="minorHAnsi" w:cs="Times New Roman"/>
          <w:b/>
          <w:szCs w:val="22"/>
        </w:rPr>
        <w:t>Wdrożenie modeli zarządzania jakością w UMB</w:t>
      </w:r>
      <w:r w:rsidRPr="00205489">
        <w:rPr>
          <w:rFonts w:asciiTheme="minorHAnsi" w:hAnsiTheme="minorHAnsi" w:cs="Times New Roman"/>
          <w:b/>
          <w:szCs w:val="22"/>
        </w:rPr>
        <w:t>”</w:t>
      </w:r>
      <w:r w:rsidR="00355EBF" w:rsidRPr="00205489">
        <w:rPr>
          <w:rFonts w:asciiTheme="minorHAnsi" w:hAnsiTheme="minorHAnsi" w:cs="Times New Roman"/>
          <w:szCs w:val="22"/>
        </w:rPr>
        <w:t xml:space="preserve">       </w:t>
      </w:r>
    </w:p>
    <w:p w14:paraId="4AD5AEA6" w14:textId="77777777" w:rsidR="00355EBF" w:rsidRPr="00205489" w:rsidRDefault="00355EBF" w:rsidP="00355EBF">
      <w:pPr>
        <w:pStyle w:val="Zwykytekst"/>
        <w:jc w:val="both"/>
        <w:rPr>
          <w:rFonts w:asciiTheme="minorHAnsi" w:hAnsiTheme="minorHAnsi" w:cs="Times New Roman"/>
          <w:b/>
          <w:szCs w:val="22"/>
        </w:rPr>
      </w:pPr>
    </w:p>
    <w:p w14:paraId="0299EC8D" w14:textId="77777777" w:rsidR="00355EBF" w:rsidRPr="00205489" w:rsidRDefault="00355EBF" w:rsidP="00392528">
      <w:pPr>
        <w:pStyle w:val="Zwykytekst"/>
        <w:numPr>
          <w:ilvl w:val="0"/>
          <w:numId w:val="29"/>
        </w:numPr>
        <w:jc w:val="both"/>
        <w:rPr>
          <w:rFonts w:asciiTheme="minorHAnsi" w:hAnsiTheme="minorHAnsi" w:cs="Times New Roman"/>
          <w:szCs w:val="22"/>
        </w:rPr>
      </w:pPr>
      <w:r w:rsidRPr="00205489">
        <w:rPr>
          <w:rFonts w:asciiTheme="minorHAnsi" w:hAnsiTheme="minorHAnsi" w:cs="Times New Roman"/>
          <w:b/>
          <w:szCs w:val="22"/>
        </w:rPr>
        <w:t>Źródło finansowania:</w:t>
      </w:r>
      <w:r w:rsidRPr="00205489">
        <w:rPr>
          <w:rFonts w:asciiTheme="minorHAnsi" w:hAnsiTheme="minorHAnsi" w:cs="Times New Roman"/>
          <w:szCs w:val="22"/>
        </w:rPr>
        <w:t xml:space="preserve"> Program Operacyjny Kapitał Ludzki, EFS </w:t>
      </w:r>
    </w:p>
    <w:p w14:paraId="66149352" w14:textId="77777777" w:rsidR="00355EBF" w:rsidRPr="00205489" w:rsidRDefault="00355EBF" w:rsidP="00392528">
      <w:pPr>
        <w:pStyle w:val="Zwykytekst"/>
        <w:numPr>
          <w:ilvl w:val="0"/>
          <w:numId w:val="29"/>
        </w:numPr>
        <w:jc w:val="both"/>
        <w:rPr>
          <w:rFonts w:asciiTheme="minorHAnsi" w:hAnsiTheme="minorHAnsi" w:cs="Times New Roman"/>
          <w:b/>
          <w:szCs w:val="22"/>
        </w:rPr>
      </w:pPr>
      <w:r w:rsidRPr="00205489">
        <w:rPr>
          <w:rFonts w:asciiTheme="minorHAnsi" w:hAnsiTheme="minorHAnsi" w:cs="Times New Roman"/>
          <w:b/>
          <w:szCs w:val="22"/>
        </w:rPr>
        <w:t xml:space="preserve">Okres realizacji: </w:t>
      </w:r>
      <w:r w:rsidRPr="00205489">
        <w:rPr>
          <w:rFonts w:asciiTheme="minorHAnsi" w:hAnsiTheme="minorHAnsi" w:cs="Times New Roman"/>
          <w:szCs w:val="22"/>
        </w:rPr>
        <w:t>01.10.2013-30.09.2015</w:t>
      </w:r>
    </w:p>
    <w:p w14:paraId="3E64902D" w14:textId="2B526897" w:rsidR="00355EBF" w:rsidRPr="00205489" w:rsidRDefault="00355EBF" w:rsidP="00392528">
      <w:pPr>
        <w:pStyle w:val="Zwykytekst"/>
        <w:numPr>
          <w:ilvl w:val="0"/>
          <w:numId w:val="29"/>
        </w:numPr>
        <w:jc w:val="both"/>
        <w:rPr>
          <w:rFonts w:asciiTheme="minorHAnsi" w:hAnsiTheme="minorHAnsi" w:cs="Times New Roman"/>
          <w:b/>
          <w:szCs w:val="22"/>
        </w:rPr>
      </w:pPr>
      <w:r w:rsidRPr="00205489">
        <w:rPr>
          <w:rFonts w:asciiTheme="minorHAnsi" w:hAnsiTheme="minorHAnsi" w:cs="Times New Roman"/>
          <w:b/>
          <w:szCs w:val="22"/>
        </w:rPr>
        <w:t xml:space="preserve">Wartość przedsięwzięcia: </w:t>
      </w:r>
      <w:r w:rsidR="009E3242">
        <w:rPr>
          <w:rFonts w:asciiTheme="minorHAnsi" w:hAnsiTheme="minorHAnsi" w:cs="Times New Roman"/>
          <w:szCs w:val="22"/>
        </w:rPr>
        <w:t xml:space="preserve">4.203 tys. </w:t>
      </w:r>
      <w:r w:rsidRPr="00205489">
        <w:rPr>
          <w:rFonts w:asciiTheme="minorHAnsi" w:hAnsiTheme="minorHAnsi" w:cs="Times New Roman"/>
          <w:szCs w:val="22"/>
        </w:rPr>
        <w:t>zł</w:t>
      </w:r>
    </w:p>
    <w:p w14:paraId="32FBE198" w14:textId="77777777" w:rsidR="00355EBF" w:rsidRPr="00205489" w:rsidRDefault="00355EBF" w:rsidP="00392528">
      <w:pPr>
        <w:pStyle w:val="Zwykytekst"/>
        <w:numPr>
          <w:ilvl w:val="0"/>
          <w:numId w:val="29"/>
        </w:numPr>
        <w:jc w:val="both"/>
        <w:rPr>
          <w:rFonts w:asciiTheme="minorHAnsi" w:hAnsiTheme="minorHAnsi" w:cs="Times New Roman"/>
          <w:szCs w:val="22"/>
        </w:rPr>
      </w:pPr>
      <w:r w:rsidRPr="00205489">
        <w:rPr>
          <w:rFonts w:asciiTheme="minorHAnsi" w:hAnsiTheme="minorHAnsi" w:cs="Times New Roman"/>
          <w:b/>
          <w:szCs w:val="22"/>
        </w:rPr>
        <w:t>Wysokość dofinansowania:</w:t>
      </w:r>
      <w:r w:rsidRPr="00205489">
        <w:rPr>
          <w:rFonts w:asciiTheme="minorHAnsi" w:hAnsiTheme="minorHAnsi" w:cs="Times New Roman"/>
          <w:szCs w:val="22"/>
        </w:rPr>
        <w:t xml:space="preserve"> 100%</w:t>
      </w:r>
    </w:p>
    <w:p w14:paraId="040A567E" w14:textId="777E4329" w:rsidR="00355EBF" w:rsidRPr="00205489" w:rsidRDefault="00355EBF" w:rsidP="00355EBF">
      <w:pPr>
        <w:pStyle w:val="Zwykytekst"/>
        <w:jc w:val="both"/>
        <w:rPr>
          <w:rFonts w:asciiTheme="minorHAnsi" w:hAnsiTheme="minorHAnsi" w:cs="Times New Roman"/>
          <w:szCs w:val="22"/>
        </w:rPr>
      </w:pPr>
      <w:r w:rsidRPr="00205489">
        <w:rPr>
          <w:rFonts w:asciiTheme="minorHAnsi" w:hAnsiTheme="minorHAnsi" w:cs="Times New Roman"/>
          <w:bCs/>
        </w:rPr>
        <w:t>Łącznie na realizację projektu w 2015</w:t>
      </w:r>
      <w:r w:rsidR="00D533E0" w:rsidRPr="00205489">
        <w:rPr>
          <w:rFonts w:asciiTheme="minorHAnsi" w:hAnsiTheme="minorHAnsi" w:cs="Times New Roman"/>
          <w:bCs/>
        </w:rPr>
        <w:t xml:space="preserve"> </w:t>
      </w:r>
      <w:r w:rsidRPr="00205489">
        <w:rPr>
          <w:rFonts w:asciiTheme="minorHAnsi" w:hAnsiTheme="minorHAnsi" w:cs="Times New Roman"/>
          <w:bCs/>
        </w:rPr>
        <w:t>roku wydano kwotę</w:t>
      </w:r>
      <w:r w:rsidRPr="00205489">
        <w:rPr>
          <w:rFonts w:asciiTheme="minorHAnsi" w:hAnsiTheme="minorHAnsi" w:cs="Times New Roman"/>
          <w:b/>
          <w:szCs w:val="22"/>
        </w:rPr>
        <w:t>:</w:t>
      </w:r>
      <w:r w:rsidR="009E3242">
        <w:rPr>
          <w:rFonts w:asciiTheme="minorHAnsi" w:hAnsiTheme="minorHAnsi" w:cs="Times New Roman"/>
          <w:szCs w:val="22"/>
        </w:rPr>
        <w:t xml:space="preserve"> 2.349 tys. </w:t>
      </w:r>
      <w:r w:rsidR="00157976" w:rsidRPr="00205489">
        <w:rPr>
          <w:rFonts w:asciiTheme="minorHAnsi" w:hAnsiTheme="minorHAnsi" w:cs="Times New Roman"/>
          <w:szCs w:val="22"/>
        </w:rPr>
        <w:t>zł</w:t>
      </w:r>
    </w:p>
    <w:p w14:paraId="1BA4E42F" w14:textId="77777777" w:rsidR="00355EBF" w:rsidRPr="00205489" w:rsidRDefault="00355EBF" w:rsidP="00355EBF">
      <w:pPr>
        <w:pStyle w:val="Zwykytekst"/>
        <w:jc w:val="both"/>
        <w:rPr>
          <w:rFonts w:asciiTheme="minorHAnsi" w:hAnsiTheme="minorHAnsi" w:cs="Times New Roman"/>
          <w:szCs w:val="22"/>
        </w:rPr>
      </w:pPr>
      <w:r w:rsidRPr="00205489">
        <w:rPr>
          <w:rFonts w:asciiTheme="minorHAnsi" w:hAnsiTheme="minorHAnsi" w:cs="Times New Roman"/>
          <w:b/>
          <w:szCs w:val="22"/>
        </w:rPr>
        <w:t>Przedmiot projektu:</w:t>
      </w:r>
      <w:r w:rsidRPr="00205489">
        <w:rPr>
          <w:rFonts w:asciiTheme="minorHAnsi" w:hAnsiTheme="minorHAnsi" w:cs="Times New Roman"/>
          <w:szCs w:val="22"/>
        </w:rPr>
        <w:t xml:space="preserve"> Wdrożenie na UMB zintegrowanego informatycznego systemu zarządzania Uczelnią</w:t>
      </w:r>
    </w:p>
    <w:p w14:paraId="1FD2B2B2" w14:textId="77777777" w:rsidR="00355EBF" w:rsidRPr="00205489" w:rsidRDefault="00355EBF" w:rsidP="00355EBF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W roku 2015 w ramach projektu: </w:t>
      </w:r>
      <w:r w:rsidRPr="00205489">
        <w:rPr>
          <w:rFonts w:asciiTheme="minorHAnsi" w:hAnsiTheme="minorHAnsi"/>
        </w:rPr>
        <w:t>W roku 2015 prowadzone były prace wdrożeniowe zintegrowanego informatycznego systemu zarządzania we wszystkich obszarach. System był testowany i optymalizowany. Organizowane były spotkania Konsultantów UMB z Konsultantami firmy Simple. Przeprowadzone zostały szkolenia z obsługi systemu dla użytkowników z wszystkich działów administracyjnych oraz dla pracowników naukowo-dydaktycznych UMB. Weryfikowane i przyjmowane były dokumenty do odbioru poszczególnych modułów systemu. Dla użytkowników kluczowych przygotowane i wydane zostały certyfikaty uczestnictwa w organizowanych szkoleniach. Projekt zakończył się we wrześniu 2015 - system został odebrany (podpisano protokół odbioru), opłacone zostały faktury. System został przyjęty Uchwałą Senatu. W trakcie roku 2015 złożone zostały 3 wnioski o płatność. Raz w miesiącu organizowane były spotkania Zespołu Projektowego. Przeprowadzono ewaluację zrealizowanych szkoleń i sporządzono raport ewaluacyjny. Projekt zakończył się we wrześniu 2015 r. Został złożony końcowy wniosek o płatność, zaakceptowany przez IP, tym samym projekt został rozliczony i zamknięty.</w:t>
      </w:r>
    </w:p>
    <w:p w14:paraId="711E2569" w14:textId="30D90178" w:rsidR="00355EBF" w:rsidRPr="00205489" w:rsidRDefault="00CD4CE9" w:rsidP="0039252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</w:rPr>
        <w:t>Projekt pn.: „</w:t>
      </w:r>
      <w:r w:rsidR="00355EBF" w:rsidRPr="00205489">
        <w:rPr>
          <w:rFonts w:asciiTheme="minorHAnsi" w:hAnsiTheme="minorHAnsi"/>
          <w:b/>
        </w:rPr>
        <w:t>Unowocześnienie aparatury badawczej jednostek Centrum Badań Innowacyjnych PLUS</w:t>
      </w:r>
      <w:r w:rsidRPr="00205489">
        <w:rPr>
          <w:rFonts w:asciiTheme="minorHAnsi" w:hAnsiTheme="minorHAnsi"/>
          <w:b/>
        </w:rPr>
        <w:t>”</w:t>
      </w:r>
    </w:p>
    <w:p w14:paraId="2C8E29AD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64E1A77D" w14:textId="77777777" w:rsidR="00355EBF" w:rsidRPr="00205489" w:rsidRDefault="00355EBF" w:rsidP="00392528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Źródło finansowania: </w:t>
      </w:r>
      <w:r w:rsidRPr="00205489">
        <w:rPr>
          <w:rFonts w:asciiTheme="minorHAnsi" w:hAnsiTheme="minorHAnsi"/>
        </w:rPr>
        <w:t>Regionalny Program Operacyjny Województwa Podlaskiego na lata 2007-2013</w:t>
      </w:r>
    </w:p>
    <w:p w14:paraId="3FE357DA" w14:textId="77777777" w:rsidR="00355EBF" w:rsidRPr="00205489" w:rsidRDefault="00355EBF" w:rsidP="00392528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Okres realizacji: </w:t>
      </w:r>
      <w:r w:rsidRPr="00205489">
        <w:rPr>
          <w:rFonts w:asciiTheme="minorHAnsi" w:hAnsiTheme="minorHAnsi"/>
        </w:rPr>
        <w:t>25.03.2015-29.12.2015</w:t>
      </w:r>
    </w:p>
    <w:p w14:paraId="0FAE2030" w14:textId="338B0E23" w:rsidR="00355EBF" w:rsidRPr="00205489" w:rsidRDefault="00355EBF" w:rsidP="00392528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Wartość przedsięwzięcia: </w:t>
      </w:r>
      <w:r w:rsidRPr="00205489">
        <w:rPr>
          <w:rFonts w:asciiTheme="minorHAnsi" w:hAnsiTheme="minorHAnsi"/>
        </w:rPr>
        <w:t>34</w:t>
      </w:r>
      <w:r w:rsidR="009E3242">
        <w:rPr>
          <w:rFonts w:asciiTheme="minorHAnsi" w:hAnsiTheme="minorHAnsi"/>
        </w:rPr>
        <w:t>.</w:t>
      </w:r>
      <w:r w:rsidRPr="00205489">
        <w:rPr>
          <w:rFonts w:asciiTheme="minorHAnsi" w:hAnsiTheme="minorHAnsi"/>
        </w:rPr>
        <w:t>876 </w:t>
      </w:r>
      <w:r w:rsidR="009E3242">
        <w:rPr>
          <w:rFonts w:asciiTheme="minorHAnsi" w:hAnsiTheme="minorHAnsi"/>
        </w:rPr>
        <w:t xml:space="preserve">tys. </w:t>
      </w:r>
      <w:r w:rsidRPr="00205489">
        <w:rPr>
          <w:rFonts w:asciiTheme="minorHAnsi" w:hAnsiTheme="minorHAnsi"/>
        </w:rPr>
        <w:t>zł</w:t>
      </w:r>
    </w:p>
    <w:p w14:paraId="26158AAF" w14:textId="686BDC29" w:rsidR="00355EBF" w:rsidRPr="00205489" w:rsidRDefault="00355EBF" w:rsidP="00392528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Wysokość dofinansowania: </w:t>
      </w:r>
      <w:r w:rsidR="009169A9" w:rsidRPr="00205489">
        <w:rPr>
          <w:rFonts w:asciiTheme="minorHAnsi" w:hAnsiTheme="minorHAnsi"/>
        </w:rPr>
        <w:t>85%</w:t>
      </w:r>
    </w:p>
    <w:p w14:paraId="23762CB9" w14:textId="6C75ABD3" w:rsidR="00355EBF" w:rsidRPr="00205489" w:rsidRDefault="00355EBF" w:rsidP="00355EBF">
      <w:p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Cs/>
        </w:rPr>
        <w:t>Łącznie na realizację projektu w 2015</w:t>
      </w:r>
      <w:r w:rsidR="00BF3126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 xml:space="preserve">roku wydano kwotę: </w:t>
      </w:r>
      <w:r w:rsidR="009E3242">
        <w:rPr>
          <w:rFonts w:asciiTheme="minorHAnsi" w:hAnsiTheme="minorHAnsi"/>
        </w:rPr>
        <w:t>34.</w:t>
      </w:r>
      <w:r w:rsidR="00157976" w:rsidRPr="00205489">
        <w:rPr>
          <w:rFonts w:asciiTheme="minorHAnsi" w:hAnsiTheme="minorHAnsi"/>
        </w:rPr>
        <w:t>876 </w:t>
      </w:r>
      <w:r w:rsidR="009E3242">
        <w:rPr>
          <w:rFonts w:asciiTheme="minorHAnsi" w:hAnsiTheme="minorHAnsi"/>
        </w:rPr>
        <w:t xml:space="preserve">tys. </w:t>
      </w:r>
      <w:r w:rsidR="00157976" w:rsidRPr="00205489">
        <w:rPr>
          <w:rFonts w:asciiTheme="minorHAnsi" w:hAnsiTheme="minorHAnsi"/>
        </w:rPr>
        <w:t>zł</w:t>
      </w:r>
    </w:p>
    <w:p w14:paraId="079E842F" w14:textId="77777777" w:rsidR="00355EBF" w:rsidRPr="00205489" w:rsidRDefault="00355EBF" w:rsidP="00355EBF">
      <w:pPr>
        <w:spacing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>Przedmiot projektu:</w:t>
      </w:r>
      <w:r w:rsidRPr="00205489">
        <w:rPr>
          <w:rFonts w:asciiTheme="minorHAnsi" w:hAnsiTheme="minorHAnsi"/>
        </w:rPr>
        <w:t xml:space="preserve"> </w:t>
      </w:r>
      <w:r w:rsidRPr="00205489">
        <w:rPr>
          <w:rFonts w:asciiTheme="minorHAnsi" w:eastAsia="Times New Roman" w:hAnsiTheme="minorHAnsi"/>
          <w:lang w:eastAsia="pl-PL"/>
        </w:rPr>
        <w:t xml:space="preserve">Zakres rzeczowy projektu obejmuje zakup aparatury B+R do 7 jednostek UMB prowadzących badania w obszarze chorób cywilizacyjnych (36 zestawów aparatury): </w:t>
      </w:r>
    </w:p>
    <w:p w14:paraId="6741C3C8" w14:textId="07BE1A0D" w:rsidR="00355EBF" w:rsidRPr="00205489" w:rsidRDefault="00355EBF" w:rsidP="00355EBF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- aparatura Centrum Badań Klinicznych</w:t>
      </w:r>
      <w:r w:rsidR="003B3115" w:rsidRPr="00205489">
        <w:rPr>
          <w:rFonts w:asciiTheme="minorHAnsi" w:eastAsia="Times New Roman" w:hAnsiTheme="minorHAnsi"/>
          <w:lang w:eastAsia="pl-PL"/>
        </w:rPr>
        <w:t>,</w:t>
      </w:r>
    </w:p>
    <w:p w14:paraId="6100BF26" w14:textId="77777777" w:rsidR="00355EBF" w:rsidRPr="00205489" w:rsidRDefault="00355EBF" w:rsidP="00355EBF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- aparatura Zakładu Medycyny Regeneracyjnej i Immunoregulacji</w:t>
      </w:r>
      <w:r w:rsidR="00B3345E" w:rsidRPr="00205489">
        <w:rPr>
          <w:rFonts w:asciiTheme="minorHAnsi" w:eastAsia="Times New Roman" w:hAnsiTheme="minorHAnsi"/>
          <w:lang w:eastAsia="pl-PL"/>
        </w:rPr>
        <w:t>,</w:t>
      </w:r>
    </w:p>
    <w:p w14:paraId="74B1F96E" w14:textId="77777777" w:rsidR="00355EBF" w:rsidRPr="00205489" w:rsidRDefault="00355EBF" w:rsidP="00355EBF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- aparatura Zakładu Diagnostyki Chorób Neurozwyrodnieniowych</w:t>
      </w:r>
      <w:r w:rsidR="00B3345E" w:rsidRPr="00205489">
        <w:rPr>
          <w:rFonts w:asciiTheme="minorHAnsi" w:eastAsia="Times New Roman" w:hAnsiTheme="minorHAnsi"/>
          <w:lang w:eastAsia="pl-PL"/>
        </w:rPr>
        <w:t>,</w:t>
      </w:r>
    </w:p>
    <w:p w14:paraId="6ABAEEFD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- aparatura Zakładu Fizjologii</w:t>
      </w:r>
      <w:r w:rsidR="00B3345E" w:rsidRPr="00205489">
        <w:rPr>
          <w:rFonts w:asciiTheme="minorHAnsi" w:eastAsia="Times New Roman" w:hAnsiTheme="minorHAnsi"/>
          <w:lang w:eastAsia="pl-PL"/>
        </w:rPr>
        <w:t>,</w:t>
      </w:r>
    </w:p>
    <w:p w14:paraId="206F4DD5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- aparatura Samodzielnej Pracowni Technik Mikrobiologicznych i Nanobiomedycznych</w:t>
      </w:r>
      <w:r w:rsidR="00B3345E" w:rsidRPr="00205489">
        <w:rPr>
          <w:rFonts w:asciiTheme="minorHAnsi" w:eastAsia="Times New Roman" w:hAnsiTheme="minorHAnsi"/>
          <w:lang w:eastAsia="pl-PL"/>
        </w:rPr>
        <w:t>,</w:t>
      </w:r>
    </w:p>
    <w:p w14:paraId="6909A9C3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- aparatura Kliniki Chorób Zakaźnych i Hepatologii</w:t>
      </w:r>
      <w:r w:rsidR="00B3345E" w:rsidRPr="00205489">
        <w:rPr>
          <w:rFonts w:asciiTheme="minorHAnsi" w:eastAsia="Times New Roman" w:hAnsiTheme="minorHAnsi"/>
          <w:lang w:eastAsia="pl-PL"/>
        </w:rPr>
        <w:t>,</w:t>
      </w:r>
    </w:p>
    <w:p w14:paraId="32C27F53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- aparatura II Kliniki Nefrologii z Oddziałem Leczenia Tętniczego i Pododdziałem Dializoterapii</w:t>
      </w:r>
      <w:r w:rsidR="00B3345E" w:rsidRPr="00205489">
        <w:rPr>
          <w:rFonts w:asciiTheme="minorHAnsi" w:eastAsia="Times New Roman" w:hAnsiTheme="minorHAnsi"/>
          <w:lang w:eastAsia="pl-PL"/>
        </w:rPr>
        <w:t>.</w:t>
      </w:r>
    </w:p>
    <w:p w14:paraId="6A9B52B0" w14:textId="5EA059BE" w:rsidR="00355EBF" w:rsidRPr="00205489" w:rsidRDefault="00CD4CE9" w:rsidP="00392528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</w:rPr>
        <w:t>Projekt pn.: „</w:t>
      </w:r>
      <w:r w:rsidR="00355EBF" w:rsidRPr="00205489">
        <w:rPr>
          <w:rFonts w:asciiTheme="minorHAnsi" w:hAnsiTheme="minorHAnsi"/>
          <w:b/>
          <w:bCs/>
        </w:rPr>
        <w:t>Ośrodek do analiz zagrożeń cywilizacyjnych lub środowiskow</w:t>
      </w:r>
      <w:r w:rsidRPr="00205489">
        <w:rPr>
          <w:rFonts w:asciiTheme="minorHAnsi" w:hAnsiTheme="minorHAnsi"/>
          <w:b/>
          <w:bCs/>
        </w:rPr>
        <w:t>ych i sposobów przeciwdziałania”</w:t>
      </w:r>
    </w:p>
    <w:p w14:paraId="63C02B56" w14:textId="77777777" w:rsidR="00355EBF" w:rsidRPr="00205489" w:rsidRDefault="00355EBF" w:rsidP="00355EBF">
      <w:pPr>
        <w:pStyle w:val="Akapitzlist"/>
        <w:spacing w:after="0"/>
        <w:contextualSpacing w:val="0"/>
        <w:jc w:val="both"/>
        <w:rPr>
          <w:rFonts w:asciiTheme="minorHAnsi" w:hAnsiTheme="minorHAnsi"/>
          <w:b/>
        </w:rPr>
      </w:pPr>
    </w:p>
    <w:p w14:paraId="5E4B76AE" w14:textId="77777777" w:rsidR="00355EBF" w:rsidRPr="00205489" w:rsidRDefault="00355EBF" w:rsidP="00392528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b/>
          <w:lang w:eastAsia="pl-PL"/>
        </w:rPr>
        <w:t>Źródło finansowania:</w:t>
      </w:r>
      <w:r w:rsidRPr="00205489">
        <w:rPr>
          <w:rFonts w:asciiTheme="minorHAnsi" w:eastAsia="Times New Roman" w:hAnsiTheme="minorHAnsi"/>
          <w:lang w:eastAsia="pl-PL"/>
        </w:rPr>
        <w:t xml:space="preserve"> </w:t>
      </w:r>
      <w:r w:rsidRPr="00205489">
        <w:rPr>
          <w:rFonts w:asciiTheme="minorHAnsi" w:hAnsiTheme="minorHAnsi"/>
        </w:rPr>
        <w:t xml:space="preserve">Europejskiego Funduszu Rozwoju Regionalnego, </w:t>
      </w:r>
      <w:r w:rsidRPr="00205489">
        <w:rPr>
          <w:rFonts w:asciiTheme="minorHAnsi" w:eastAsia="Times New Roman" w:hAnsiTheme="minorHAnsi"/>
          <w:lang w:eastAsia="pl-PL"/>
        </w:rPr>
        <w:t>Program Operacyjny Rozwój Polski Wschodniej 2007-2013</w:t>
      </w:r>
    </w:p>
    <w:p w14:paraId="1014D565" w14:textId="77777777" w:rsidR="00355EBF" w:rsidRPr="00205489" w:rsidRDefault="00355EBF" w:rsidP="00392528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b/>
          <w:lang w:eastAsia="pl-PL"/>
        </w:rPr>
        <w:t>Okres realizacji:</w:t>
      </w:r>
      <w:r w:rsidRPr="00205489">
        <w:rPr>
          <w:rFonts w:asciiTheme="minorHAnsi" w:eastAsia="Times New Roman" w:hAnsiTheme="minorHAnsi"/>
          <w:lang w:eastAsia="pl-PL"/>
        </w:rPr>
        <w:t xml:space="preserve"> 23.12.2008 – 30.11.2015 </w:t>
      </w:r>
    </w:p>
    <w:p w14:paraId="0A4B318D" w14:textId="0EA94B1E" w:rsidR="00355EBF" w:rsidRPr="00205489" w:rsidRDefault="00355EBF" w:rsidP="00392528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/>
        </w:rPr>
      </w:pPr>
      <w:r w:rsidRPr="00205489">
        <w:rPr>
          <w:rFonts w:asciiTheme="minorHAnsi" w:eastAsia="Times New Roman" w:hAnsiTheme="minorHAnsi"/>
          <w:b/>
          <w:lang w:eastAsia="pl-PL"/>
        </w:rPr>
        <w:t>Wartość projektu:</w:t>
      </w:r>
      <w:r w:rsidRPr="00205489">
        <w:rPr>
          <w:rFonts w:asciiTheme="minorHAnsi" w:eastAsia="Times New Roman" w:hAnsiTheme="minorHAnsi"/>
          <w:lang w:eastAsia="pl-PL"/>
        </w:rPr>
        <w:t xml:space="preserve"> </w:t>
      </w:r>
      <w:r w:rsidRPr="00205489">
        <w:rPr>
          <w:rFonts w:asciiTheme="minorHAnsi" w:eastAsia="Times New Roman" w:hAnsiTheme="minorHAnsi"/>
        </w:rPr>
        <w:t>31</w:t>
      </w:r>
      <w:r w:rsidR="009E3242">
        <w:rPr>
          <w:rFonts w:asciiTheme="minorHAnsi" w:eastAsia="Times New Roman" w:hAnsiTheme="minorHAnsi"/>
        </w:rPr>
        <w:t>.</w:t>
      </w:r>
      <w:r w:rsidRPr="00205489">
        <w:rPr>
          <w:rFonts w:asciiTheme="minorHAnsi" w:eastAsia="Times New Roman" w:hAnsiTheme="minorHAnsi"/>
        </w:rPr>
        <w:t>621</w:t>
      </w:r>
      <w:r w:rsidR="009E3242">
        <w:rPr>
          <w:rFonts w:asciiTheme="minorHAnsi" w:eastAsia="Times New Roman" w:hAnsiTheme="minorHAnsi"/>
        </w:rPr>
        <w:t>tys. zł</w:t>
      </w:r>
    </w:p>
    <w:p w14:paraId="01B8A7FF" w14:textId="77777777" w:rsidR="00355EBF" w:rsidRPr="00205489" w:rsidRDefault="00355EBF" w:rsidP="00355EBF">
      <w:pPr>
        <w:pStyle w:val="Akapitzlist"/>
        <w:jc w:val="both"/>
        <w:rPr>
          <w:rFonts w:asciiTheme="minorHAnsi" w:eastAsia="Times New Roman" w:hAnsiTheme="minorHAnsi"/>
        </w:rPr>
      </w:pPr>
      <w:r w:rsidRPr="00205489">
        <w:rPr>
          <w:rFonts w:asciiTheme="minorHAnsi" w:eastAsia="Times New Roman" w:hAnsiTheme="minorHAnsi"/>
        </w:rPr>
        <w:t xml:space="preserve">w tym: </w:t>
      </w:r>
    </w:p>
    <w:p w14:paraId="241196D6" w14:textId="4D85BA61" w:rsidR="00355EBF" w:rsidRPr="00205489" w:rsidRDefault="00355EBF" w:rsidP="00392528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/>
        </w:rPr>
      </w:pPr>
      <w:r w:rsidRPr="00205489">
        <w:rPr>
          <w:rFonts w:asciiTheme="minorHAnsi" w:eastAsia="Times New Roman" w:hAnsiTheme="minorHAnsi"/>
          <w:b/>
        </w:rPr>
        <w:t xml:space="preserve">Wartość kwalifikowana: </w:t>
      </w:r>
      <w:r w:rsidR="009E3242">
        <w:rPr>
          <w:rFonts w:asciiTheme="minorHAnsi" w:eastAsia="Times New Roman" w:hAnsiTheme="minorHAnsi"/>
          <w:bCs/>
        </w:rPr>
        <w:t>30.559 tys. zł</w:t>
      </w:r>
      <w:r w:rsidRPr="00205489">
        <w:rPr>
          <w:rFonts w:asciiTheme="minorHAnsi" w:eastAsia="Times New Roman" w:hAnsiTheme="minorHAnsi"/>
          <w:bCs/>
        </w:rPr>
        <w:t xml:space="preserve"> </w:t>
      </w:r>
    </w:p>
    <w:p w14:paraId="51D4683C" w14:textId="0A626079" w:rsidR="00355EBF" w:rsidRPr="00205489" w:rsidRDefault="00355EBF" w:rsidP="00392528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205489">
        <w:rPr>
          <w:rFonts w:asciiTheme="minorHAnsi" w:eastAsia="Times New Roman" w:hAnsiTheme="minorHAnsi"/>
          <w:b/>
        </w:rPr>
        <w:t>D</w:t>
      </w:r>
      <w:r w:rsidRPr="00205489">
        <w:rPr>
          <w:rFonts w:asciiTheme="minorHAnsi" w:hAnsiTheme="minorHAnsi"/>
          <w:b/>
        </w:rPr>
        <w:t xml:space="preserve">ofinansowanie projektu ze środków EFRR i budżetu państwa: </w:t>
      </w:r>
      <w:r w:rsidR="00564BAA" w:rsidRPr="00205489">
        <w:rPr>
          <w:rFonts w:asciiTheme="minorHAnsi" w:hAnsiTheme="minorHAnsi"/>
        </w:rPr>
        <w:t xml:space="preserve">88 </w:t>
      </w:r>
      <w:r w:rsidR="009169A9" w:rsidRPr="00205489">
        <w:rPr>
          <w:rFonts w:asciiTheme="minorHAnsi" w:hAnsiTheme="minorHAnsi"/>
        </w:rPr>
        <w:t>%</w:t>
      </w:r>
    </w:p>
    <w:p w14:paraId="5CAFA421" w14:textId="5FB23232" w:rsidR="00355EBF" w:rsidRPr="00205489" w:rsidRDefault="00355EBF" w:rsidP="00355EBF">
      <w:p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Cs/>
        </w:rPr>
        <w:t>Łącznie na realizację projektu w 2015</w:t>
      </w:r>
      <w:r w:rsidR="00B806A0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 xml:space="preserve">roku wydano kwotę: </w:t>
      </w:r>
      <w:r w:rsidR="00157976" w:rsidRPr="00205489">
        <w:rPr>
          <w:rFonts w:asciiTheme="minorHAnsi" w:hAnsiTheme="minorHAnsi"/>
        </w:rPr>
        <w:t>20</w:t>
      </w:r>
      <w:r w:rsidR="009E3242">
        <w:rPr>
          <w:rFonts w:asciiTheme="minorHAnsi" w:hAnsiTheme="minorHAnsi"/>
        </w:rPr>
        <w:t>.</w:t>
      </w:r>
      <w:r w:rsidR="00157976" w:rsidRPr="00205489">
        <w:rPr>
          <w:rFonts w:asciiTheme="minorHAnsi" w:hAnsiTheme="minorHAnsi"/>
        </w:rPr>
        <w:t>291</w:t>
      </w:r>
      <w:r w:rsidR="009E3242">
        <w:rPr>
          <w:rFonts w:asciiTheme="minorHAnsi" w:hAnsiTheme="minorHAnsi"/>
        </w:rPr>
        <w:t>tys. zł</w:t>
      </w:r>
    </w:p>
    <w:p w14:paraId="59387A20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205489">
        <w:rPr>
          <w:rFonts w:asciiTheme="minorHAnsi" w:eastAsia="Times New Roman" w:hAnsiTheme="minorHAnsi"/>
          <w:b/>
          <w:bCs/>
          <w:lang w:eastAsia="pl-PL"/>
        </w:rPr>
        <w:t xml:space="preserve">Cel projektu: </w:t>
      </w:r>
      <w:r w:rsidRPr="00205489">
        <w:rPr>
          <w:rFonts w:asciiTheme="minorHAnsi" w:eastAsia="Times New Roman" w:hAnsiTheme="minorHAnsi"/>
          <w:bCs/>
          <w:lang w:eastAsia="pl-PL"/>
        </w:rPr>
        <w:t>Celem ogólnym projektu jest rozwój infrastruktury badawczo-rozwojowej, umożliwiającej integrację jednostek badawczych UMB na rzecz projektów zapewniających wysoką pozycję naukową Uniwersytetu Medycznego w Białymstoku, prowadzącą do praktycznych zastosowań rezultatów przedsięwzięć badawczych.</w:t>
      </w:r>
    </w:p>
    <w:p w14:paraId="66B20C4B" w14:textId="225A9232" w:rsidR="00355EBF" w:rsidRPr="00205489" w:rsidRDefault="00355EBF" w:rsidP="00355EBF">
      <w:pPr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205489">
        <w:rPr>
          <w:rFonts w:asciiTheme="minorHAnsi" w:eastAsia="Times New Roman" w:hAnsiTheme="minorHAnsi"/>
          <w:b/>
          <w:bCs/>
          <w:lang w:eastAsia="pl-PL"/>
        </w:rPr>
        <w:t xml:space="preserve">Zakres projektu: </w:t>
      </w:r>
      <w:r w:rsidRPr="00205489">
        <w:rPr>
          <w:rFonts w:asciiTheme="minorHAnsi" w:eastAsia="Times New Roman" w:hAnsiTheme="minorHAnsi"/>
          <w:lang w:eastAsia="pl-PL"/>
        </w:rPr>
        <w:t xml:space="preserve">Realizowany projekt dotyczył działalności naukowo-badawczej dwóch Wydziałów Uniwersytetu Medycznego w Białymstoku: </w:t>
      </w:r>
      <w:r w:rsidRPr="00205489">
        <w:rPr>
          <w:rFonts w:asciiTheme="minorHAnsi" w:eastAsia="Times New Roman" w:hAnsiTheme="minorHAnsi"/>
          <w:b/>
          <w:bCs/>
          <w:lang w:eastAsia="pl-PL"/>
        </w:rPr>
        <w:t>Wydziału Lekarskiego z Oddziałem Stomatologii i Oddziałem Nauczania w Języku Angielskim</w:t>
      </w:r>
      <w:r w:rsidRPr="00205489">
        <w:rPr>
          <w:rFonts w:asciiTheme="minorHAnsi" w:eastAsia="Times New Roman" w:hAnsiTheme="minorHAnsi"/>
          <w:bCs/>
          <w:lang w:eastAsia="pl-PL"/>
        </w:rPr>
        <w:t xml:space="preserve"> oraz </w:t>
      </w:r>
      <w:r w:rsidRPr="00205489">
        <w:rPr>
          <w:rFonts w:asciiTheme="minorHAnsi" w:eastAsia="Times New Roman" w:hAnsiTheme="minorHAnsi"/>
          <w:b/>
          <w:bCs/>
          <w:lang w:eastAsia="pl-PL"/>
        </w:rPr>
        <w:t>Wydziału Farmaceutycznego z Oddziałem Medycyny Laboratoryjnej</w:t>
      </w:r>
      <w:r w:rsidRPr="00205489">
        <w:rPr>
          <w:rFonts w:asciiTheme="minorHAnsi" w:eastAsia="Times New Roman" w:hAnsiTheme="minorHAnsi"/>
          <w:lang w:eastAsia="pl-PL"/>
        </w:rPr>
        <w:t>. W ramach realizacji projektu wybudowano nowoczesną jednostkę obejmującą Centrum Badań Innowacyjnych wraz z Laboratorium Bioinformatyki, wykonano remont i wyposażono Zakład Toksykologii i Zakład Farmakognozji oraz doposażono Klinikę Endokrynologii, Diabetologii i Chorób Wewnętrznych, Centrum Badań Klinicznych i Zakład Chemii Nieorganicznej i Analitycznej. Łącznie zakupiono 23 szt</w:t>
      </w:r>
      <w:r w:rsidR="00480365" w:rsidRPr="00205489">
        <w:rPr>
          <w:rFonts w:asciiTheme="minorHAnsi" w:eastAsia="Times New Roman" w:hAnsiTheme="minorHAnsi"/>
          <w:lang w:eastAsia="pl-PL"/>
        </w:rPr>
        <w:t>.</w:t>
      </w:r>
      <w:r w:rsidRPr="00205489">
        <w:rPr>
          <w:rFonts w:asciiTheme="minorHAnsi" w:eastAsia="Times New Roman" w:hAnsiTheme="minorHAnsi"/>
          <w:lang w:eastAsia="pl-PL"/>
        </w:rPr>
        <w:t xml:space="preserve"> sprzętu specjalistycznego (w tym serwer) na potrzeby prowadzenia działalności naukowo-badawczej ww. jednostek UMB.</w:t>
      </w:r>
    </w:p>
    <w:p w14:paraId="578E7DF3" w14:textId="77777777" w:rsidR="00355EBF" w:rsidRPr="00205489" w:rsidRDefault="00355EBF" w:rsidP="00355EBF">
      <w:pPr>
        <w:jc w:val="both"/>
        <w:rPr>
          <w:rFonts w:asciiTheme="minorHAnsi" w:eastAsia="Times New Roman" w:hAnsiTheme="minorHAnsi"/>
          <w:b/>
          <w:lang w:eastAsia="pl-PL"/>
        </w:rPr>
      </w:pPr>
      <w:r w:rsidRPr="00205489">
        <w:rPr>
          <w:rFonts w:asciiTheme="minorHAnsi" w:eastAsia="Times New Roman" w:hAnsiTheme="minorHAnsi"/>
          <w:b/>
          <w:lang w:eastAsia="pl-PL"/>
        </w:rPr>
        <w:t>Działania przeprowadzone w projekcie w roku 2015</w:t>
      </w:r>
    </w:p>
    <w:p w14:paraId="1082B1EA" w14:textId="48F16EDA" w:rsidR="00355EBF" w:rsidRPr="00205489" w:rsidRDefault="00355EBF" w:rsidP="00392528">
      <w:pPr>
        <w:numPr>
          <w:ilvl w:val="0"/>
          <w:numId w:val="17"/>
        </w:numPr>
        <w:suppressAutoHyphens w:val="0"/>
        <w:spacing w:after="0" w:line="240" w:lineRule="auto"/>
        <w:ind w:left="426" w:hanging="284"/>
        <w:jc w:val="both"/>
        <w:rPr>
          <w:rFonts w:asciiTheme="minorHAnsi" w:eastAsia="Times New Roman" w:hAnsiTheme="minorHAnsi"/>
          <w:b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Budowa i wyposażenie Centrum Badań Innowacyjnych </w:t>
      </w:r>
      <w:r w:rsidRPr="00205489">
        <w:rPr>
          <w:rFonts w:asciiTheme="minorHAnsi" w:eastAsia="Times New Roman" w:hAnsiTheme="minorHAnsi"/>
          <w:b/>
          <w:lang w:eastAsia="pl-PL"/>
        </w:rPr>
        <w:t xml:space="preserve">-  </w:t>
      </w:r>
      <w:r w:rsidRPr="00205489">
        <w:rPr>
          <w:rFonts w:asciiTheme="minorHAnsi" w:eastAsia="Times New Roman" w:hAnsiTheme="minorHAnsi"/>
          <w:lang w:eastAsia="pl-PL"/>
        </w:rPr>
        <w:t>wartość całkowita:</w:t>
      </w:r>
      <w:r w:rsidR="009E3242">
        <w:rPr>
          <w:rFonts w:asciiTheme="minorHAnsi" w:eastAsia="Times New Roman" w:hAnsiTheme="minorHAnsi"/>
          <w:b/>
          <w:lang w:eastAsia="pl-PL"/>
        </w:rPr>
        <w:t xml:space="preserve"> 12.284 tys. </w:t>
      </w:r>
      <w:r w:rsidRPr="00205489">
        <w:rPr>
          <w:rFonts w:asciiTheme="minorHAnsi" w:eastAsia="Times New Roman" w:hAnsiTheme="minorHAnsi"/>
          <w:b/>
          <w:lang w:eastAsia="pl-PL"/>
        </w:rPr>
        <w:t xml:space="preserve">zł  </w:t>
      </w:r>
      <w:r w:rsidRPr="00205489">
        <w:rPr>
          <w:rFonts w:asciiTheme="minorHAnsi" w:eastAsia="Times New Roman" w:hAnsiTheme="minorHAnsi"/>
          <w:lang w:eastAsia="pl-PL"/>
        </w:rPr>
        <w:t>(w tym: koszty kwalifikowane</w:t>
      </w:r>
      <w:r w:rsidRPr="00205489">
        <w:rPr>
          <w:rFonts w:asciiTheme="minorHAnsi" w:eastAsia="Times New Roman" w:hAnsiTheme="minorHAnsi"/>
          <w:b/>
          <w:lang w:eastAsia="pl-PL"/>
        </w:rPr>
        <w:t xml:space="preserve"> </w:t>
      </w:r>
      <w:r w:rsidR="009E3242">
        <w:rPr>
          <w:rFonts w:asciiTheme="minorHAnsi" w:eastAsia="Times New Roman" w:hAnsiTheme="minorHAnsi"/>
          <w:b/>
          <w:lang w:eastAsia="pl-PL"/>
        </w:rPr>
        <w:t>–</w:t>
      </w:r>
      <w:r w:rsidRPr="00205489">
        <w:rPr>
          <w:rFonts w:asciiTheme="minorHAnsi" w:eastAsia="Times New Roman" w:hAnsiTheme="minorHAnsi"/>
          <w:b/>
          <w:lang w:eastAsia="pl-PL"/>
        </w:rPr>
        <w:t xml:space="preserve"> 12</w:t>
      </w:r>
      <w:r w:rsidR="009E3242">
        <w:rPr>
          <w:rFonts w:asciiTheme="minorHAnsi" w:eastAsia="Times New Roman" w:hAnsiTheme="minorHAnsi"/>
          <w:b/>
          <w:lang w:eastAsia="pl-PL"/>
        </w:rPr>
        <w:t>.</w:t>
      </w:r>
      <w:r w:rsidRPr="00205489">
        <w:rPr>
          <w:rFonts w:asciiTheme="minorHAnsi" w:eastAsia="Times New Roman" w:hAnsiTheme="minorHAnsi"/>
          <w:b/>
          <w:lang w:eastAsia="pl-PL"/>
        </w:rPr>
        <w:t xml:space="preserve">262 </w:t>
      </w:r>
      <w:r w:rsidR="009E3242">
        <w:rPr>
          <w:rFonts w:asciiTheme="minorHAnsi" w:eastAsia="Times New Roman" w:hAnsiTheme="minorHAnsi"/>
          <w:b/>
          <w:lang w:eastAsia="pl-PL"/>
        </w:rPr>
        <w:t>tys.</w:t>
      </w:r>
      <w:r w:rsidRPr="00205489">
        <w:rPr>
          <w:rFonts w:asciiTheme="minorHAnsi" w:eastAsia="Times New Roman" w:hAnsiTheme="minorHAnsi"/>
          <w:b/>
          <w:lang w:eastAsia="pl-PL"/>
        </w:rPr>
        <w:t xml:space="preserve"> zł</w:t>
      </w:r>
      <w:r w:rsidRPr="00205489">
        <w:rPr>
          <w:rFonts w:asciiTheme="minorHAnsi" w:eastAsia="Times New Roman" w:hAnsiTheme="minorHAnsi"/>
          <w:lang w:eastAsia="pl-PL"/>
        </w:rPr>
        <w:t>)</w:t>
      </w:r>
    </w:p>
    <w:p w14:paraId="00F0214C" w14:textId="3378B2E2" w:rsidR="00355EBF" w:rsidRPr="00205489" w:rsidRDefault="00355EBF" w:rsidP="00392528">
      <w:pPr>
        <w:numPr>
          <w:ilvl w:val="0"/>
          <w:numId w:val="17"/>
        </w:numPr>
        <w:suppressAutoHyphens w:val="0"/>
        <w:spacing w:after="0" w:line="240" w:lineRule="auto"/>
        <w:ind w:left="426" w:hanging="284"/>
        <w:jc w:val="both"/>
        <w:rPr>
          <w:rFonts w:asciiTheme="minorHAnsi" w:eastAsia="Times New Roman" w:hAnsiTheme="minorHAnsi"/>
          <w:b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>Zakup systemu informatycznego wraz z software na potrzeby Centrum Badań Innowacyjnych</w:t>
      </w:r>
      <w:r w:rsidRPr="00205489">
        <w:rPr>
          <w:rFonts w:asciiTheme="minorHAnsi" w:eastAsia="Times New Roman" w:hAnsiTheme="minorHAnsi"/>
          <w:b/>
          <w:lang w:eastAsia="pl-PL"/>
        </w:rPr>
        <w:t xml:space="preserve"> </w:t>
      </w:r>
      <w:r w:rsidRPr="00205489">
        <w:rPr>
          <w:rFonts w:asciiTheme="minorHAnsi" w:eastAsia="Times New Roman" w:hAnsiTheme="minorHAnsi"/>
          <w:lang w:eastAsia="pl-PL"/>
        </w:rPr>
        <w:t xml:space="preserve">– </w:t>
      </w:r>
      <w:r w:rsidR="009E3242">
        <w:rPr>
          <w:rFonts w:asciiTheme="minorHAnsi" w:eastAsia="Times New Roman" w:hAnsiTheme="minorHAnsi"/>
          <w:b/>
          <w:lang w:eastAsia="pl-PL"/>
        </w:rPr>
        <w:t>2</w:t>
      </w:r>
      <w:r w:rsidR="00280A9B">
        <w:rPr>
          <w:rFonts w:asciiTheme="minorHAnsi" w:eastAsia="Times New Roman" w:hAnsiTheme="minorHAnsi"/>
          <w:b/>
          <w:lang w:eastAsia="pl-PL"/>
        </w:rPr>
        <w:t>.</w:t>
      </w:r>
      <w:r w:rsidR="009E3242">
        <w:rPr>
          <w:rFonts w:asciiTheme="minorHAnsi" w:eastAsia="Times New Roman" w:hAnsiTheme="minorHAnsi"/>
          <w:b/>
          <w:lang w:eastAsia="pl-PL"/>
        </w:rPr>
        <w:t xml:space="preserve">384 tys. </w:t>
      </w:r>
      <w:r w:rsidRPr="00205489">
        <w:rPr>
          <w:rFonts w:asciiTheme="minorHAnsi" w:eastAsia="Times New Roman" w:hAnsiTheme="minorHAnsi"/>
          <w:b/>
          <w:lang w:eastAsia="pl-PL"/>
        </w:rPr>
        <w:t>zł</w:t>
      </w:r>
    </w:p>
    <w:p w14:paraId="173A186F" w14:textId="77777777" w:rsidR="00355EBF" w:rsidRPr="00205489" w:rsidRDefault="00355EBF" w:rsidP="00392528">
      <w:pPr>
        <w:numPr>
          <w:ilvl w:val="0"/>
          <w:numId w:val="17"/>
        </w:numPr>
        <w:suppressAutoHyphens w:val="0"/>
        <w:spacing w:after="0" w:line="240" w:lineRule="auto"/>
        <w:ind w:left="426" w:hanging="284"/>
        <w:jc w:val="both"/>
        <w:rPr>
          <w:rFonts w:asciiTheme="minorHAnsi" w:eastAsia="Times New Roman" w:hAnsiTheme="minorHAnsi"/>
          <w:lang w:eastAsia="pl-PL"/>
        </w:rPr>
      </w:pPr>
      <w:r w:rsidRPr="00205489">
        <w:rPr>
          <w:rFonts w:asciiTheme="minorHAnsi" w:eastAsia="Times New Roman" w:hAnsiTheme="minorHAnsi"/>
          <w:lang w:eastAsia="pl-PL"/>
        </w:rPr>
        <w:t xml:space="preserve">Zakup 11 sztuk specjalistycznej aparatury i serwera do magazynowania i analizy danych do 3 jednostek UMB: </w:t>
      </w:r>
    </w:p>
    <w:p w14:paraId="2AC81A2A" w14:textId="77777777" w:rsidR="00355EBF" w:rsidRPr="00205489" w:rsidRDefault="00B3345E" w:rsidP="00392528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Centrum Badań Klinicznych,</w:t>
      </w:r>
    </w:p>
    <w:p w14:paraId="59A0994E" w14:textId="77777777" w:rsidR="00355EBF" w:rsidRPr="00205489" w:rsidRDefault="00355EBF" w:rsidP="00392528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Zakładu Toksykologii</w:t>
      </w:r>
      <w:r w:rsidR="00B3345E" w:rsidRPr="00205489">
        <w:rPr>
          <w:rFonts w:asciiTheme="minorHAnsi" w:hAnsiTheme="minorHAnsi"/>
        </w:rPr>
        <w:t>,</w:t>
      </w:r>
      <w:r w:rsidRPr="00205489">
        <w:rPr>
          <w:rFonts w:asciiTheme="minorHAnsi" w:hAnsiTheme="minorHAnsi"/>
        </w:rPr>
        <w:t xml:space="preserve"> </w:t>
      </w:r>
    </w:p>
    <w:p w14:paraId="012637F1" w14:textId="77777777" w:rsidR="00123665" w:rsidRPr="00205489" w:rsidRDefault="00355EBF" w:rsidP="00123665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Zakładu Chemi</w:t>
      </w:r>
      <w:r w:rsidR="00123665" w:rsidRPr="00205489">
        <w:rPr>
          <w:rFonts w:asciiTheme="minorHAnsi" w:hAnsiTheme="minorHAnsi"/>
        </w:rPr>
        <w:t>i Nieorganicznej i Analitycznej,</w:t>
      </w:r>
    </w:p>
    <w:p w14:paraId="323CD83E" w14:textId="32512050" w:rsidR="00355EBF" w:rsidRPr="00205489" w:rsidRDefault="00355EBF" w:rsidP="00123665">
      <w:pPr>
        <w:spacing w:after="0" w:line="240" w:lineRule="auto"/>
        <w:ind w:left="502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na ogólną kwotę</w:t>
      </w:r>
      <w:r w:rsidR="009E3242">
        <w:rPr>
          <w:rFonts w:asciiTheme="minorHAnsi" w:hAnsiTheme="minorHAnsi"/>
          <w:b/>
        </w:rPr>
        <w:t xml:space="preserve"> 9.</w:t>
      </w:r>
      <w:r w:rsidRPr="00205489">
        <w:rPr>
          <w:rFonts w:asciiTheme="minorHAnsi" w:hAnsiTheme="minorHAnsi"/>
          <w:b/>
        </w:rPr>
        <w:t xml:space="preserve">300 </w:t>
      </w:r>
      <w:r w:rsidR="009E3242">
        <w:rPr>
          <w:rFonts w:asciiTheme="minorHAnsi" w:hAnsiTheme="minorHAnsi"/>
          <w:b/>
        </w:rPr>
        <w:t>tys.</w:t>
      </w:r>
      <w:r w:rsidRPr="00205489">
        <w:rPr>
          <w:rFonts w:asciiTheme="minorHAnsi" w:hAnsiTheme="minorHAnsi"/>
          <w:b/>
        </w:rPr>
        <w:t xml:space="preserve"> zł.</w:t>
      </w:r>
    </w:p>
    <w:p w14:paraId="63408522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3D40610D" w14:textId="5A366651" w:rsidR="00355EBF" w:rsidRPr="00205489" w:rsidRDefault="00CD4CE9" w:rsidP="00392528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Projekt pn.: </w:t>
      </w:r>
      <w:r w:rsidR="00355EBF" w:rsidRPr="00205489">
        <w:rPr>
          <w:rFonts w:asciiTheme="minorHAnsi" w:hAnsiTheme="minorHAnsi"/>
          <w:b/>
        </w:rPr>
        <w:t>„</w:t>
      </w:r>
      <w:r w:rsidR="00355EBF" w:rsidRPr="00205489">
        <w:rPr>
          <w:rFonts w:asciiTheme="minorHAnsi" w:hAnsiTheme="minorHAnsi"/>
          <w:b/>
          <w:bCs/>
        </w:rPr>
        <w:t>Wdrożenie programu rozwoju Uniwersytetu Medycznego w Białymstoku</w:t>
      </w:r>
      <w:r w:rsidR="00355EBF" w:rsidRPr="00205489">
        <w:rPr>
          <w:rFonts w:asciiTheme="minorHAnsi" w:hAnsiTheme="minorHAnsi"/>
          <w:b/>
        </w:rPr>
        <w:t>”</w:t>
      </w:r>
      <w:r w:rsidR="00355EBF" w:rsidRPr="00205489">
        <w:rPr>
          <w:rFonts w:asciiTheme="minorHAnsi" w:hAnsiTheme="minorHAnsi"/>
        </w:rPr>
        <w:t xml:space="preserve"> </w:t>
      </w:r>
    </w:p>
    <w:p w14:paraId="69D7FCE6" w14:textId="77777777" w:rsidR="00355EBF" w:rsidRPr="00205489" w:rsidRDefault="00355EBF" w:rsidP="00355EBF">
      <w:pPr>
        <w:pStyle w:val="Akapitzlist"/>
        <w:spacing w:after="0" w:line="240" w:lineRule="auto"/>
        <w:contextualSpacing w:val="0"/>
        <w:jc w:val="both"/>
        <w:rPr>
          <w:rFonts w:asciiTheme="minorHAnsi" w:hAnsiTheme="minorHAnsi"/>
        </w:rPr>
      </w:pPr>
    </w:p>
    <w:p w14:paraId="1E0DE0D8" w14:textId="77777777" w:rsidR="00355EBF" w:rsidRPr="00205489" w:rsidRDefault="00355EBF" w:rsidP="00392528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Źródło finansowania:</w:t>
      </w:r>
      <w:r w:rsidRPr="00205489">
        <w:rPr>
          <w:rFonts w:asciiTheme="minorHAnsi" w:hAnsiTheme="minorHAnsi"/>
        </w:rPr>
        <w:t xml:space="preserve"> Europejski Fundusz Społeczny, Program Operacyjny Kapitał Ludzki </w:t>
      </w:r>
    </w:p>
    <w:p w14:paraId="1577776B" w14:textId="77777777" w:rsidR="00355EBF" w:rsidRPr="00205489" w:rsidRDefault="00355EBF" w:rsidP="00392528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Okres realizacji:</w:t>
      </w:r>
      <w:r w:rsidRPr="00205489">
        <w:rPr>
          <w:rFonts w:asciiTheme="minorHAnsi" w:hAnsiTheme="minorHAnsi"/>
        </w:rPr>
        <w:t xml:space="preserve"> 01.07.2013 - 31.12.2015</w:t>
      </w:r>
    </w:p>
    <w:p w14:paraId="232CF926" w14:textId="38EE715D" w:rsidR="00355EBF" w:rsidRPr="00205489" w:rsidRDefault="00355EBF" w:rsidP="00392528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Wartość projektu:</w:t>
      </w:r>
      <w:r w:rsidRPr="00205489">
        <w:rPr>
          <w:rFonts w:asciiTheme="minorHAnsi" w:hAnsiTheme="minorHAnsi"/>
        </w:rPr>
        <w:t xml:space="preserve"> 3</w:t>
      </w:r>
      <w:r w:rsidR="009E3242">
        <w:rPr>
          <w:rFonts w:asciiTheme="minorHAnsi" w:hAnsiTheme="minorHAnsi"/>
        </w:rPr>
        <w:t>.</w:t>
      </w:r>
      <w:r w:rsidRPr="00205489">
        <w:rPr>
          <w:rFonts w:asciiTheme="minorHAnsi" w:hAnsiTheme="minorHAnsi"/>
        </w:rPr>
        <w:t>07</w:t>
      </w:r>
      <w:r w:rsidR="009E3242">
        <w:rPr>
          <w:rFonts w:asciiTheme="minorHAnsi" w:hAnsiTheme="minorHAnsi"/>
        </w:rPr>
        <w:t>2 tys. zł</w:t>
      </w:r>
    </w:p>
    <w:p w14:paraId="0F5EDFE7" w14:textId="77777777" w:rsidR="00355EBF" w:rsidRPr="00205489" w:rsidRDefault="00355EBF" w:rsidP="00392528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Wysokość dofinansowania:</w:t>
      </w:r>
      <w:r w:rsidRPr="00205489">
        <w:rPr>
          <w:rFonts w:asciiTheme="minorHAnsi" w:hAnsiTheme="minorHAnsi"/>
        </w:rPr>
        <w:t xml:space="preserve"> 100%</w:t>
      </w:r>
    </w:p>
    <w:p w14:paraId="40258A34" w14:textId="7F759DE0" w:rsidR="001A7272" w:rsidRPr="00205489" w:rsidRDefault="00355EBF" w:rsidP="00355EBF">
      <w:p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Cs/>
        </w:rPr>
        <w:t>Łącznie na realizację projektu w 2015</w:t>
      </w:r>
      <w:r w:rsidR="00C965F1" w:rsidRPr="00205489">
        <w:rPr>
          <w:rFonts w:asciiTheme="minorHAnsi" w:hAnsiTheme="minorHAnsi"/>
          <w:bCs/>
        </w:rPr>
        <w:t xml:space="preserve"> </w:t>
      </w:r>
      <w:r w:rsidRPr="00205489">
        <w:rPr>
          <w:rFonts w:asciiTheme="minorHAnsi" w:hAnsiTheme="minorHAnsi"/>
          <w:bCs/>
        </w:rPr>
        <w:t xml:space="preserve">roku wydano kwotę: </w:t>
      </w:r>
      <w:r w:rsidR="001A7272" w:rsidRPr="00205489">
        <w:rPr>
          <w:rFonts w:asciiTheme="minorHAnsi" w:hAnsiTheme="minorHAnsi"/>
        </w:rPr>
        <w:t>1</w:t>
      </w:r>
      <w:r w:rsidR="009E3242">
        <w:rPr>
          <w:rFonts w:asciiTheme="minorHAnsi" w:hAnsiTheme="minorHAnsi"/>
        </w:rPr>
        <w:t>.</w:t>
      </w:r>
      <w:r w:rsidR="001A7272" w:rsidRPr="00205489">
        <w:rPr>
          <w:rFonts w:asciiTheme="minorHAnsi" w:hAnsiTheme="minorHAnsi"/>
        </w:rPr>
        <w:t xml:space="preserve">314 </w:t>
      </w:r>
      <w:r w:rsidR="009E3242">
        <w:rPr>
          <w:rFonts w:asciiTheme="minorHAnsi" w:hAnsiTheme="minorHAnsi"/>
        </w:rPr>
        <w:t>tys. zł</w:t>
      </w:r>
      <w:r w:rsidR="001A7272" w:rsidRPr="00205489">
        <w:rPr>
          <w:rFonts w:asciiTheme="minorHAnsi" w:hAnsiTheme="minorHAnsi"/>
        </w:rPr>
        <w:t xml:space="preserve"> </w:t>
      </w:r>
    </w:p>
    <w:p w14:paraId="7E433E36" w14:textId="0EABEAF8" w:rsidR="00355EBF" w:rsidRPr="00205489" w:rsidRDefault="00355EBF" w:rsidP="00355EBF">
      <w:p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Przedmiot projektu: </w:t>
      </w:r>
      <w:r w:rsidRPr="00205489">
        <w:rPr>
          <w:rFonts w:asciiTheme="minorHAnsi" w:hAnsiTheme="minorHAnsi"/>
        </w:rPr>
        <w:t>Celem głównym projektu było podniesienie jakości kształcenia, wzbogacenie oferty edukacyjnej UMB i lepsze przygotowanie absolwentów Uczelni do aktywnego wejścia na rynek pracy poprzez wdrożenie programu rozwoju Uczelni.</w:t>
      </w:r>
    </w:p>
    <w:p w14:paraId="74B69427" w14:textId="77777777" w:rsidR="00355EBF" w:rsidRPr="00205489" w:rsidRDefault="00355EBF" w:rsidP="00355EBF">
      <w:p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W 2015 przystąpiło do projektu 210 studentów UMB kierunku lekarskiego, pielęgniarstwa i fizjoterapii. </w:t>
      </w:r>
    </w:p>
    <w:p w14:paraId="1B5E8F2F" w14:textId="77777777" w:rsidR="00355EBF" w:rsidRPr="00205489" w:rsidRDefault="00355EBF" w:rsidP="00355EBF">
      <w:p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Na koniec realizacji projektu całkowitą liczbę uczestników stanowiło </w:t>
      </w:r>
      <w:r w:rsidRPr="00205489">
        <w:rPr>
          <w:rFonts w:asciiTheme="minorHAnsi" w:hAnsiTheme="minorHAnsi"/>
          <w:b/>
        </w:rPr>
        <w:t xml:space="preserve">584 </w:t>
      </w:r>
      <w:r w:rsidR="00025814" w:rsidRPr="00205489">
        <w:rPr>
          <w:rFonts w:asciiTheme="minorHAnsi" w:hAnsiTheme="minorHAnsi"/>
          <w:b/>
        </w:rPr>
        <w:t>studentów, (którzy</w:t>
      </w:r>
      <w:r w:rsidRPr="00205489">
        <w:rPr>
          <w:rFonts w:asciiTheme="minorHAnsi" w:hAnsiTheme="minorHAnsi"/>
        </w:rPr>
        <w:t xml:space="preserve"> uczestniczyli w kilku wsparciach jednocześnie)</w:t>
      </w:r>
      <w:r w:rsidRPr="00205489">
        <w:rPr>
          <w:rFonts w:asciiTheme="minorHAnsi" w:hAnsiTheme="minorHAnsi"/>
          <w:b/>
        </w:rPr>
        <w:t xml:space="preserve"> </w:t>
      </w:r>
      <w:r w:rsidRPr="00205489">
        <w:rPr>
          <w:rFonts w:asciiTheme="minorHAnsi" w:hAnsiTheme="minorHAnsi"/>
        </w:rPr>
        <w:t>w tym: 18 studentów z wyższym wykształceniem na ŚSDJA i 566 studentów UMB.</w:t>
      </w:r>
    </w:p>
    <w:p w14:paraId="15A7D106" w14:textId="1833E38B" w:rsidR="00355EBF" w:rsidRPr="00205489" w:rsidRDefault="00CD4CE9" w:rsidP="003925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</w:rPr>
        <w:t xml:space="preserve">Projekt pn.: </w:t>
      </w:r>
      <w:r w:rsidRPr="00205489">
        <w:rPr>
          <w:rFonts w:asciiTheme="minorHAnsi" w:hAnsiTheme="minorHAnsi"/>
          <w:b/>
        </w:rPr>
        <w:t>„</w:t>
      </w:r>
      <w:r w:rsidR="00355EBF" w:rsidRPr="00205489">
        <w:rPr>
          <w:rFonts w:asciiTheme="minorHAnsi" w:hAnsiTheme="minorHAnsi"/>
          <w:b/>
        </w:rPr>
        <w:t>Centrum Badań Innowacyjnych w zakresie Prewencji Chorób Cywilizacyjnych i Medycyny Indywidualizowanej (CBI PLUS)</w:t>
      </w:r>
      <w:r w:rsidRPr="00205489">
        <w:rPr>
          <w:rFonts w:asciiTheme="minorHAnsi" w:hAnsiTheme="minorHAnsi"/>
          <w:b/>
        </w:rPr>
        <w:t>”</w:t>
      </w:r>
    </w:p>
    <w:p w14:paraId="620A8993" w14:textId="77777777" w:rsidR="00355EBF" w:rsidRPr="00205489" w:rsidRDefault="00355EBF" w:rsidP="00355EBF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494CC7A9" w14:textId="77777777" w:rsidR="00355EBF" w:rsidRPr="00205489" w:rsidRDefault="00355EBF" w:rsidP="00392528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Źródło finansowania: </w:t>
      </w:r>
      <w:r w:rsidRPr="00205489">
        <w:rPr>
          <w:rFonts w:asciiTheme="minorHAnsi" w:hAnsiTheme="minorHAnsi"/>
        </w:rPr>
        <w:t xml:space="preserve">Regionalny Program Operacyjny Województwa Podlaskiego 2014-2020, Kontrakt terytorialny </w:t>
      </w:r>
      <w:r w:rsidR="00025814" w:rsidRPr="00205489">
        <w:rPr>
          <w:rFonts w:asciiTheme="minorHAnsi" w:hAnsiTheme="minorHAnsi"/>
        </w:rPr>
        <w:t>woj. podlaskiego</w:t>
      </w:r>
    </w:p>
    <w:p w14:paraId="21947085" w14:textId="77777777" w:rsidR="00355EBF" w:rsidRPr="00205489" w:rsidRDefault="00355EBF" w:rsidP="00392528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Okres realizacji: </w:t>
      </w:r>
      <w:r w:rsidRPr="00205489">
        <w:rPr>
          <w:rFonts w:asciiTheme="minorHAnsi" w:hAnsiTheme="minorHAnsi"/>
        </w:rPr>
        <w:t>2014-2020</w:t>
      </w:r>
    </w:p>
    <w:p w14:paraId="56AD54CA" w14:textId="4D3F724C" w:rsidR="00355EBF" w:rsidRPr="00205489" w:rsidRDefault="00355EBF" w:rsidP="00392528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Wartość przedsięwzięcia: </w:t>
      </w:r>
      <w:r w:rsidR="009E3242">
        <w:rPr>
          <w:rFonts w:asciiTheme="minorHAnsi" w:hAnsiTheme="minorHAnsi"/>
        </w:rPr>
        <w:t xml:space="preserve">197.297 tys. </w:t>
      </w:r>
      <w:r w:rsidRPr="00205489">
        <w:rPr>
          <w:rFonts w:asciiTheme="minorHAnsi" w:hAnsiTheme="minorHAnsi"/>
        </w:rPr>
        <w:t>zł</w:t>
      </w:r>
    </w:p>
    <w:p w14:paraId="529AA53E" w14:textId="1CDC1888" w:rsidR="00355EBF" w:rsidRPr="00205489" w:rsidRDefault="00355EBF" w:rsidP="00392528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  <w:b/>
        </w:rPr>
        <w:t xml:space="preserve">Wysokość dofinansowania: </w:t>
      </w:r>
      <w:r w:rsidR="001A7272" w:rsidRPr="00205489">
        <w:rPr>
          <w:rFonts w:asciiTheme="minorHAnsi" w:hAnsiTheme="minorHAnsi"/>
        </w:rPr>
        <w:t>66%</w:t>
      </w:r>
    </w:p>
    <w:p w14:paraId="11C22FE4" w14:textId="77777777" w:rsidR="00355EBF" w:rsidRPr="00205489" w:rsidRDefault="00355EBF" w:rsidP="00355EBF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Przedmiot projektu: </w:t>
      </w:r>
      <w:r w:rsidRPr="00205489">
        <w:rPr>
          <w:rFonts w:asciiTheme="minorHAnsi" w:hAnsiTheme="minorHAnsi"/>
        </w:rPr>
        <w:t xml:space="preserve">Utworzenie w ramach struktur UMB – Centrum Badań Innowacyjnych w zakresie Prewencji Chorób Cywilizacyjnych i Medycyny Indywidualizowanej (CBI PLUS). W jego skład wejdą jednostki organizacyjne aktualnie istniejące i realizujące program Krajowego Naukowego Ośrodka Wiodącego, a także planowane do przyłączenia dzięki realizacji projektu. Planowane zadania inwestycyjne swym zakresem obejmują zakup specjalistycznej aparatury badawczej, roboty adaptacyjne/budowlane w istniejących budynkach. </w:t>
      </w:r>
    </w:p>
    <w:p w14:paraId="61B3F4AD" w14:textId="77777777" w:rsidR="00355EBF" w:rsidRPr="00205489" w:rsidRDefault="00355EBF" w:rsidP="00355EBF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W roku 2015 prowadzone były:</w:t>
      </w:r>
      <w:r w:rsidRPr="00205489">
        <w:rPr>
          <w:rFonts w:asciiTheme="minorHAnsi" w:hAnsiTheme="minorHAnsi"/>
        </w:rPr>
        <w:t xml:space="preserve"> prace projektowe w zakresie ustalenia ostatecznego zakresu przedsięwzięcia, negocjacje z Urzędem Marszałkowskim woj. Podlaskiego oraz Ministerstwem Rozwoju Regionalnego dotyczące sposobu oraz warunków realizacji przedsięwzięcia, podpisano listy intencyjne z przedsiębiorcami dotyczące wspólnej realizacji projektów komercyjnych.</w:t>
      </w:r>
    </w:p>
    <w:p w14:paraId="4FBE6930" w14:textId="77777777" w:rsidR="00355EBF" w:rsidRPr="00205489" w:rsidRDefault="00355EBF" w:rsidP="00355EBF">
      <w:pPr>
        <w:spacing w:after="0"/>
        <w:jc w:val="both"/>
        <w:rPr>
          <w:rFonts w:asciiTheme="minorHAnsi" w:hAnsiTheme="minorHAnsi"/>
        </w:rPr>
      </w:pPr>
    </w:p>
    <w:p w14:paraId="56D63632" w14:textId="1B11EBC4" w:rsidR="00355EBF" w:rsidRPr="00205489" w:rsidRDefault="00CD4CE9" w:rsidP="003925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b/>
        </w:rPr>
      </w:pPr>
      <w:r w:rsidRPr="00205489">
        <w:rPr>
          <w:rFonts w:asciiTheme="minorHAnsi" w:hAnsiTheme="minorHAnsi"/>
        </w:rPr>
        <w:t xml:space="preserve">Projekt pn.: </w:t>
      </w:r>
      <w:r w:rsidRPr="00205489">
        <w:rPr>
          <w:rFonts w:asciiTheme="minorHAnsi" w:hAnsiTheme="minorHAnsi"/>
          <w:b/>
        </w:rPr>
        <w:t>„</w:t>
      </w:r>
      <w:r w:rsidR="00355EBF" w:rsidRPr="00205489">
        <w:rPr>
          <w:rFonts w:asciiTheme="minorHAnsi" w:hAnsiTheme="minorHAnsi"/>
          <w:b/>
        </w:rPr>
        <w:t xml:space="preserve">Centrum Badań Środowiska i Innowacyjnych Technologii Żywności </w:t>
      </w:r>
      <w:r w:rsidRPr="00205489">
        <w:rPr>
          <w:rFonts w:asciiTheme="minorHAnsi" w:hAnsiTheme="minorHAnsi"/>
          <w:b/>
        </w:rPr>
        <w:t>dla Jakości Życia" (EnFoodLife)”</w:t>
      </w:r>
    </w:p>
    <w:p w14:paraId="72E9FB3F" w14:textId="77777777" w:rsidR="00355EBF" w:rsidRPr="00205489" w:rsidRDefault="00355EBF" w:rsidP="00D53508">
      <w:pPr>
        <w:spacing w:after="0"/>
        <w:jc w:val="both"/>
        <w:rPr>
          <w:rFonts w:asciiTheme="minorHAnsi" w:hAnsiTheme="minorHAnsi"/>
          <w:b/>
        </w:rPr>
      </w:pPr>
    </w:p>
    <w:p w14:paraId="15588CFC" w14:textId="77777777" w:rsidR="00355EBF" w:rsidRPr="00205489" w:rsidRDefault="00355EBF" w:rsidP="00392528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Źródło finansowania: </w:t>
      </w:r>
      <w:r w:rsidRPr="00205489">
        <w:rPr>
          <w:rFonts w:asciiTheme="minorHAnsi" w:hAnsiTheme="minorHAnsi"/>
        </w:rPr>
        <w:t>Polska Mapa Drogowa Infrastruktury Badawczej, Program Operacyjny Inteligentny Rozwój</w:t>
      </w:r>
    </w:p>
    <w:p w14:paraId="01256502" w14:textId="77777777" w:rsidR="00355EBF" w:rsidRPr="00205489" w:rsidRDefault="00355EBF" w:rsidP="00392528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Okres realizacji: </w:t>
      </w:r>
      <w:r w:rsidRPr="00205489">
        <w:rPr>
          <w:rFonts w:asciiTheme="minorHAnsi" w:hAnsiTheme="minorHAnsi"/>
        </w:rPr>
        <w:t>2014-2020</w:t>
      </w:r>
    </w:p>
    <w:p w14:paraId="13E6B003" w14:textId="5A966652" w:rsidR="00851F77" w:rsidRPr="00205489" w:rsidRDefault="00355EBF" w:rsidP="00FF7188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Lider projektu: </w:t>
      </w:r>
      <w:r w:rsidRPr="00205489">
        <w:rPr>
          <w:rFonts w:asciiTheme="minorHAnsi" w:hAnsiTheme="minorHAnsi"/>
        </w:rPr>
        <w:t>Uniwersytet Warmińsko-Mazurski w Olsztynie</w:t>
      </w:r>
      <w:r w:rsidR="00851F77" w:rsidRPr="00205489">
        <w:rPr>
          <w:rFonts w:asciiTheme="minorHAnsi" w:hAnsiTheme="minorHAnsi"/>
          <w:b/>
        </w:rPr>
        <w:t xml:space="preserve"> </w:t>
      </w:r>
    </w:p>
    <w:p w14:paraId="3BEB7058" w14:textId="77777777" w:rsidR="00355EBF" w:rsidRPr="00205489" w:rsidRDefault="00D53508" w:rsidP="00355EBF">
      <w:pPr>
        <w:spacing w:after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 xml:space="preserve">Przedmiot projektu: </w:t>
      </w:r>
      <w:r w:rsidR="00355EBF" w:rsidRPr="00205489">
        <w:rPr>
          <w:rFonts w:asciiTheme="minorHAnsi" w:hAnsiTheme="minorHAnsi"/>
        </w:rPr>
        <w:t>Projekt realizowany w ramach Konsorcjum Badań Środowiska i Innowacyjnych Technologii Żywności dla Jakości Życia (EnFoodLife), założonego w celu złożenia wspólnej propozycji projektu inwestycyjnego w zakresie strategicznej infrastruktury badawczej w procesie aktualizacji Polskiej Mapy Drogowej Infrastruktury Badawczej (PMDIB).</w:t>
      </w:r>
    </w:p>
    <w:p w14:paraId="5241C6E2" w14:textId="77777777" w:rsidR="00355EBF" w:rsidRPr="00205489" w:rsidRDefault="00355EBF" w:rsidP="006E7567">
      <w:pPr>
        <w:pStyle w:val="Akapitzlist"/>
        <w:spacing w:after="0"/>
        <w:ind w:left="0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Głównym celem badawczym projektu jest osiągnięcie rozwiązań pozwalających na implementację interdyscyplinarnych wyników badań w inteligentnych specjalizacjach strategicznych sektorów gospodarki, obejmujących następujące obszary badawcze zwane Węzłami: środowisko/ekologia, surowce/technologia żywności, zdrowie/jakość życia. </w:t>
      </w:r>
    </w:p>
    <w:p w14:paraId="4077A544" w14:textId="77777777" w:rsidR="00355EBF" w:rsidRPr="00205489" w:rsidRDefault="00355EBF" w:rsidP="006E7567">
      <w:pPr>
        <w:spacing w:after="0"/>
        <w:jc w:val="both"/>
        <w:rPr>
          <w:rFonts w:asciiTheme="minorHAnsi" w:hAnsiTheme="minorHAnsi"/>
          <w:b/>
        </w:rPr>
      </w:pPr>
    </w:p>
    <w:p w14:paraId="490C0163" w14:textId="77777777" w:rsidR="006E7567" w:rsidRPr="00205489" w:rsidRDefault="006E7567" w:rsidP="006E7567">
      <w:pPr>
        <w:suppressAutoHyphens w:val="0"/>
        <w:spacing w:after="0"/>
        <w:jc w:val="both"/>
        <w:rPr>
          <w:rFonts w:asciiTheme="minorHAnsi" w:eastAsiaTheme="minorHAnsi" w:hAnsiTheme="minorHAnsi"/>
          <w:kern w:val="0"/>
          <w:lang w:eastAsia="pl-PL"/>
        </w:rPr>
      </w:pPr>
      <w:r w:rsidRPr="00205489">
        <w:rPr>
          <w:rFonts w:asciiTheme="minorHAnsi" w:eastAsiaTheme="minorHAnsi" w:hAnsiTheme="minorHAnsi"/>
          <w:b/>
          <w:kern w:val="0"/>
          <w:lang w:eastAsia="pl-PL"/>
        </w:rPr>
        <w:t>W 2015 r. zostały złożone wnioski o dofinansowanie projektów</w:t>
      </w:r>
      <w:r w:rsidRPr="00205489">
        <w:rPr>
          <w:rFonts w:asciiTheme="minorHAnsi" w:eastAsiaTheme="minorHAnsi" w:hAnsiTheme="minorHAnsi"/>
          <w:kern w:val="0"/>
          <w:lang w:eastAsia="pl-PL"/>
        </w:rPr>
        <w:t>:</w:t>
      </w:r>
    </w:p>
    <w:p w14:paraId="6C9E0B14" w14:textId="77777777" w:rsidR="006E7567" w:rsidRPr="00205489" w:rsidRDefault="006E7567" w:rsidP="006E7567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 xml:space="preserve">„Wdrożenie spójnego systemu antyplagiatowego w grupie uczelni medycznych” </w:t>
      </w:r>
    </w:p>
    <w:p w14:paraId="061BEF7C" w14:textId="77777777" w:rsidR="006E7567" w:rsidRPr="00205489" w:rsidRDefault="006E7567" w:rsidP="006E7567">
      <w:pPr>
        <w:ind w:left="709"/>
        <w:jc w:val="both"/>
        <w:rPr>
          <w:rFonts w:asciiTheme="minorHAnsi" w:hAnsiTheme="minorHAnsi"/>
          <w:i/>
          <w:color w:val="000000"/>
        </w:rPr>
      </w:pPr>
      <w:r w:rsidRPr="00205489">
        <w:rPr>
          <w:rFonts w:asciiTheme="minorHAnsi" w:hAnsiTheme="minorHAnsi"/>
          <w:i/>
          <w:color w:val="000000"/>
        </w:rPr>
        <w:t>Projekt złożony w konsorcjum 4 Uczelni Medycznych. Lider projektu: Pomorski Uniwersytet medyczny w Szczecinie</w:t>
      </w:r>
      <w:r w:rsidR="00B3345E" w:rsidRPr="00205489">
        <w:rPr>
          <w:rFonts w:asciiTheme="minorHAnsi" w:hAnsiTheme="minorHAnsi"/>
          <w:i/>
          <w:color w:val="000000"/>
        </w:rPr>
        <w:t>,</w:t>
      </w:r>
    </w:p>
    <w:p w14:paraId="78BF2D34" w14:textId="77777777" w:rsidR="006E7567" w:rsidRPr="00205489" w:rsidRDefault="006E7567" w:rsidP="006E756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>„Rozwój kompetencji studentów UMB niezbędnych do pracy w ramach zespołu terapeutycznego z pacjentem geriatrycznym”</w:t>
      </w:r>
      <w:r w:rsidR="00B3345E" w:rsidRPr="00205489">
        <w:rPr>
          <w:rFonts w:asciiTheme="minorHAnsi" w:hAnsiTheme="minorHAnsi"/>
          <w:i/>
        </w:rPr>
        <w:t>,</w:t>
      </w:r>
    </w:p>
    <w:p w14:paraId="593616D4" w14:textId="77777777" w:rsidR="006E7567" w:rsidRPr="00205489" w:rsidRDefault="006E7567" w:rsidP="006E756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>„Program rozwoju kompetencji studentów kierunku techniki dentystyczne i kierun</w:t>
      </w:r>
      <w:r w:rsidR="00B3345E" w:rsidRPr="00205489">
        <w:rPr>
          <w:rFonts w:asciiTheme="minorHAnsi" w:hAnsiTheme="minorHAnsi"/>
          <w:i/>
        </w:rPr>
        <w:t>ku lekarsko-dentystycznego UMB”,</w:t>
      </w:r>
    </w:p>
    <w:p w14:paraId="0B16B56F" w14:textId="77777777" w:rsidR="006E7567" w:rsidRPr="00205489" w:rsidRDefault="006E7567" w:rsidP="006E756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>„Podniesienie kompetencji studentów UMB w zakresie współpracy zespołu terapeutycznego w kontekście cyfryzacji opieki zdrowotnej”</w:t>
      </w:r>
      <w:r w:rsidR="00B3345E" w:rsidRPr="00205489">
        <w:rPr>
          <w:rFonts w:asciiTheme="minorHAnsi" w:hAnsiTheme="minorHAnsi"/>
          <w:i/>
        </w:rPr>
        <w:t>,</w:t>
      </w:r>
    </w:p>
    <w:p w14:paraId="013B24D1" w14:textId="77777777" w:rsidR="006E7567" w:rsidRPr="00205489" w:rsidRDefault="006E7567" w:rsidP="006E7567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>„Wysokiej jakości programy stażowe na Wydziale Farmaceutycznym z Oddziałem Medycyny Laboratoryjnej Uniwersytetu Medycznego w Białymstoku”</w:t>
      </w:r>
      <w:r w:rsidR="00B3345E" w:rsidRPr="00205489">
        <w:rPr>
          <w:rFonts w:asciiTheme="minorHAnsi" w:hAnsiTheme="minorHAnsi"/>
          <w:i/>
        </w:rPr>
        <w:t>,</w:t>
      </w:r>
    </w:p>
    <w:p w14:paraId="55000FF6" w14:textId="77777777" w:rsidR="006E7567" w:rsidRPr="00205489" w:rsidRDefault="006E7567" w:rsidP="006E756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>„Wzmocnienie praktycznych kompetencji studentów kierunku lekarskiego Uniwersytetu Medycznego w Białymstoku”</w:t>
      </w:r>
      <w:r w:rsidR="00B3345E" w:rsidRPr="00205489">
        <w:rPr>
          <w:rFonts w:asciiTheme="minorHAnsi" w:hAnsiTheme="minorHAnsi"/>
          <w:i/>
        </w:rPr>
        <w:t>,</w:t>
      </w:r>
    </w:p>
    <w:p w14:paraId="7E712662" w14:textId="77777777" w:rsidR="006E7567" w:rsidRPr="00205489" w:rsidRDefault="006E7567" w:rsidP="006E7567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 xml:space="preserve">     „Wdrożenie programu rozwoju Uniwersytetu Medycznego w Białymstoku z wykorzystaniem Centrum Symulacji Medycznej”</w:t>
      </w:r>
      <w:r w:rsidR="00B3345E" w:rsidRPr="00205489">
        <w:rPr>
          <w:rFonts w:asciiTheme="minorHAnsi" w:hAnsiTheme="minorHAnsi"/>
          <w:i/>
        </w:rPr>
        <w:t>,</w:t>
      </w:r>
    </w:p>
    <w:p w14:paraId="55DA76FC" w14:textId="77777777" w:rsidR="006E7567" w:rsidRPr="00205489" w:rsidRDefault="006E7567" w:rsidP="006E7567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>„Przedmioty przyrodnicze – kluczem do zawodów przyszłości”. Wyższa jakość kształcenia przedmiotów chemiczno-biologicznych w I LO w Białymstoku dzięki nauczaniu poprzez eksperyment i współpracy z jednostką naukowo-badawczą”</w:t>
      </w:r>
      <w:r w:rsidR="00B3345E" w:rsidRPr="00205489">
        <w:rPr>
          <w:rFonts w:asciiTheme="minorHAnsi" w:hAnsiTheme="minorHAnsi"/>
          <w:i/>
        </w:rPr>
        <w:t>,</w:t>
      </w:r>
    </w:p>
    <w:p w14:paraId="39138547" w14:textId="77777777" w:rsidR="006E7567" w:rsidRPr="00205489" w:rsidRDefault="006E7567" w:rsidP="006E7567">
      <w:pPr>
        <w:pStyle w:val="Akapitzlist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/>
          <w:i/>
        </w:rPr>
      </w:pPr>
      <w:r w:rsidRPr="00205489">
        <w:rPr>
          <w:rFonts w:asciiTheme="minorHAnsi" w:hAnsiTheme="minorHAnsi"/>
          <w:i/>
        </w:rPr>
        <w:t>„Rozwój i poszerzenie oferty Akademickiego Biura Karier działającego na UMB”</w:t>
      </w:r>
      <w:r w:rsidR="00B3345E" w:rsidRPr="00205489">
        <w:rPr>
          <w:rFonts w:asciiTheme="minorHAnsi" w:hAnsiTheme="minorHAnsi"/>
          <w:i/>
        </w:rPr>
        <w:t>.</w:t>
      </w:r>
    </w:p>
    <w:p w14:paraId="3CECC591" w14:textId="77777777" w:rsidR="00355EBF" w:rsidRPr="00205489" w:rsidRDefault="00355EBF" w:rsidP="00355EBF">
      <w:pPr>
        <w:pStyle w:val="Nagwek1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205489">
        <w:rPr>
          <w:rFonts w:asciiTheme="minorHAnsi" w:hAnsiTheme="minorHAnsi" w:cs="Times New Roman"/>
          <w:b/>
          <w:color w:val="auto"/>
          <w:sz w:val="22"/>
          <w:szCs w:val="22"/>
        </w:rPr>
        <w:t>BHP</w:t>
      </w:r>
    </w:p>
    <w:p w14:paraId="62641E2C" w14:textId="60403AC0" w:rsidR="00355EBF" w:rsidRPr="00205489" w:rsidRDefault="00355EBF" w:rsidP="00355EBF">
      <w:pPr>
        <w:ind w:firstLine="708"/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 roku 2015 wydarzył</w:t>
      </w:r>
      <w:r w:rsidR="00CD4CE9" w:rsidRPr="00205489">
        <w:rPr>
          <w:rFonts w:asciiTheme="minorHAnsi" w:hAnsiTheme="minorHAnsi"/>
        </w:rPr>
        <w:t>y</w:t>
      </w:r>
      <w:r w:rsidRPr="00205489">
        <w:rPr>
          <w:rFonts w:asciiTheme="minorHAnsi" w:hAnsiTheme="minorHAnsi"/>
        </w:rPr>
        <w:t xml:space="preserve"> się cztery wypadki przy pracy. Z prowadzonej przez Inspektorat BHP dokumentacji powypadkowej wynika, że były to zdarzenia o charakterze losowym  </w:t>
      </w:r>
      <w:r w:rsidR="00025814" w:rsidRPr="00205489">
        <w:rPr>
          <w:rFonts w:asciiTheme="minorHAnsi" w:hAnsiTheme="minorHAnsi"/>
        </w:rPr>
        <w:t xml:space="preserve">spowodowane </w:t>
      </w:r>
      <w:r w:rsidRPr="00205489">
        <w:rPr>
          <w:rFonts w:asciiTheme="minorHAnsi" w:hAnsiTheme="minorHAnsi"/>
        </w:rPr>
        <w:t xml:space="preserve">w znacznym stopniu nieuwagą i brakiem koncentracji pracownika. </w:t>
      </w:r>
    </w:p>
    <w:p w14:paraId="35E6574D" w14:textId="77777777" w:rsidR="00355EBF" w:rsidRPr="00205489" w:rsidRDefault="00355EBF" w:rsidP="00355EBF">
      <w:p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Nie stwierdzono wypadków wśród studentów UMB związanych z zajęciami dydaktycznymi.</w:t>
      </w:r>
    </w:p>
    <w:p w14:paraId="60AFEC3A" w14:textId="77777777" w:rsidR="00355EBF" w:rsidRPr="00205489" w:rsidRDefault="00355EBF" w:rsidP="00355EBF">
      <w:p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 xml:space="preserve">Otrzymano jedną decyzję o stwierdzeniu choroby zawodowej. </w:t>
      </w:r>
    </w:p>
    <w:p w14:paraId="5806634E" w14:textId="77777777" w:rsidR="004A59BB" w:rsidRPr="00205489" w:rsidRDefault="00355EBF" w:rsidP="006A654C">
      <w:pPr>
        <w:pStyle w:val="Tekstpodstawowy2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05489">
        <w:rPr>
          <w:rFonts w:asciiTheme="minorHAnsi" w:hAnsiTheme="minorHAnsi"/>
          <w:b/>
          <w:sz w:val="22"/>
          <w:szCs w:val="22"/>
        </w:rPr>
        <w:t xml:space="preserve">Kontrole zewnętrzne: </w:t>
      </w:r>
    </w:p>
    <w:p w14:paraId="081C994E" w14:textId="77777777" w:rsidR="00355EBF" w:rsidRPr="00205489" w:rsidRDefault="00355EBF" w:rsidP="00392528">
      <w:pPr>
        <w:pStyle w:val="Tekstpodstawowy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sz w:val="22"/>
          <w:szCs w:val="22"/>
        </w:rPr>
        <w:t>Państwowy Powiatowy Inspektor Sanitarny w Białymstoku przeprowadził 1 kontrolę jednostek organizacyjnych Uczelni – bez uwag,</w:t>
      </w:r>
    </w:p>
    <w:p w14:paraId="4C320360" w14:textId="77777777" w:rsidR="004A59BB" w:rsidRPr="00205489" w:rsidRDefault="004A59BB" w:rsidP="004A59BB">
      <w:pPr>
        <w:pStyle w:val="Tekstpodstawowy2"/>
        <w:spacing w:after="0" w:line="240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5B86300" w14:textId="77777777" w:rsidR="00B3345E" w:rsidRPr="00205489" w:rsidRDefault="00355EBF" w:rsidP="00B3345E">
      <w:pPr>
        <w:pStyle w:val="Tekstpodstawowy2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205489">
        <w:rPr>
          <w:rFonts w:asciiTheme="minorHAnsi" w:hAnsiTheme="minorHAnsi"/>
          <w:sz w:val="22"/>
          <w:szCs w:val="22"/>
        </w:rPr>
        <w:t>Państwowa Inspekcja</w:t>
      </w:r>
      <w:r w:rsidR="00B3345E" w:rsidRPr="00205489">
        <w:rPr>
          <w:rFonts w:asciiTheme="minorHAnsi" w:hAnsiTheme="minorHAnsi"/>
          <w:sz w:val="22"/>
          <w:szCs w:val="22"/>
        </w:rPr>
        <w:t xml:space="preserve"> Pracy – 2 kontrole przeprowadzone w Dziale Spraw Pracowniczych-uwagi dotyczące kontroli</w:t>
      </w:r>
      <w:r w:rsidR="006A654C" w:rsidRPr="00205489">
        <w:rPr>
          <w:rFonts w:asciiTheme="minorHAnsi" w:hAnsiTheme="minorHAnsi"/>
          <w:sz w:val="22"/>
          <w:szCs w:val="22"/>
        </w:rPr>
        <w:t xml:space="preserve"> </w:t>
      </w:r>
      <w:r w:rsidR="00B3345E" w:rsidRPr="00205489">
        <w:rPr>
          <w:rFonts w:asciiTheme="minorHAnsi" w:hAnsiTheme="minorHAnsi"/>
          <w:sz w:val="22"/>
          <w:szCs w:val="22"/>
        </w:rPr>
        <w:t>znajdują się w protokołach.</w:t>
      </w:r>
    </w:p>
    <w:p w14:paraId="7DBACAC4" w14:textId="77777777" w:rsidR="00B3345E" w:rsidRPr="00205489" w:rsidRDefault="00B3345E" w:rsidP="00B3345E">
      <w:pPr>
        <w:pStyle w:val="Tekstpodstawowy2"/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0201C442" w14:textId="77777777" w:rsidR="00355EBF" w:rsidRPr="00205489" w:rsidRDefault="00355EBF" w:rsidP="006A654C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  <w:b/>
        </w:rPr>
        <w:t>Kontrole wewnętrzne</w:t>
      </w:r>
      <w:r w:rsidRPr="00205489">
        <w:rPr>
          <w:rFonts w:asciiTheme="minorHAnsi" w:hAnsiTheme="minorHAnsi"/>
        </w:rPr>
        <w:t xml:space="preserve">: </w:t>
      </w:r>
      <w:r w:rsidR="004A59BB" w:rsidRPr="00205489">
        <w:rPr>
          <w:rFonts w:asciiTheme="minorHAnsi" w:hAnsiTheme="minorHAnsi"/>
        </w:rPr>
        <w:t>29</w:t>
      </w:r>
      <w:r w:rsidRPr="00205489">
        <w:rPr>
          <w:rFonts w:asciiTheme="minorHAnsi" w:hAnsiTheme="minorHAnsi"/>
        </w:rPr>
        <w:t xml:space="preserve"> kontrol</w:t>
      </w:r>
      <w:r w:rsidR="004A59BB" w:rsidRPr="00205489">
        <w:rPr>
          <w:rFonts w:asciiTheme="minorHAnsi" w:hAnsiTheme="minorHAnsi"/>
        </w:rPr>
        <w:t>i</w:t>
      </w:r>
      <w:r w:rsidRPr="00205489">
        <w:rPr>
          <w:rFonts w:asciiTheme="minorHAnsi" w:hAnsiTheme="minorHAnsi"/>
        </w:rPr>
        <w:t xml:space="preserve"> przeprowadz</w:t>
      </w:r>
      <w:r w:rsidR="00D53508" w:rsidRPr="00205489">
        <w:rPr>
          <w:rFonts w:asciiTheme="minorHAnsi" w:hAnsiTheme="minorHAnsi"/>
        </w:rPr>
        <w:t>onych przez</w:t>
      </w:r>
      <w:r w:rsidRPr="00205489">
        <w:rPr>
          <w:rFonts w:asciiTheme="minorHAnsi" w:hAnsiTheme="minorHAnsi"/>
        </w:rPr>
        <w:t xml:space="preserve"> Inspektor</w:t>
      </w:r>
      <w:r w:rsidR="00D53508" w:rsidRPr="00205489">
        <w:rPr>
          <w:rFonts w:asciiTheme="minorHAnsi" w:hAnsiTheme="minorHAnsi"/>
        </w:rPr>
        <w:t>ów</w:t>
      </w:r>
      <w:r w:rsidRPr="00205489">
        <w:rPr>
          <w:rFonts w:asciiTheme="minorHAnsi" w:hAnsiTheme="minorHAnsi"/>
        </w:rPr>
        <w:t xml:space="preserve"> BHP i PPOŻ, zalecenia pokontrolne realizowane są na bieżąco.</w:t>
      </w:r>
    </w:p>
    <w:p w14:paraId="18D2BF9E" w14:textId="77777777" w:rsidR="009000DD" w:rsidRPr="00205489" w:rsidRDefault="00355EBF" w:rsidP="00043203">
      <w:pPr>
        <w:jc w:val="both"/>
        <w:rPr>
          <w:rFonts w:asciiTheme="minorHAnsi" w:hAnsiTheme="minorHAnsi"/>
        </w:rPr>
      </w:pPr>
      <w:r w:rsidRPr="00205489">
        <w:rPr>
          <w:rFonts w:asciiTheme="minorHAnsi" w:hAnsiTheme="minorHAnsi"/>
        </w:rPr>
        <w:t>W sposób ciągły prowadzone są okresowe szkolenia BHP, w roku ubiegłym przeszkolono łącznie 547 pracowników UMB.</w:t>
      </w:r>
    </w:p>
    <w:sectPr w:rsidR="009000DD" w:rsidRPr="00205489" w:rsidSect="001A11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030E2" w14:textId="77777777" w:rsidR="00EB41CD" w:rsidRDefault="00EB41CD" w:rsidP="007A405F">
      <w:pPr>
        <w:spacing w:after="0" w:line="240" w:lineRule="auto"/>
      </w:pPr>
      <w:r>
        <w:separator/>
      </w:r>
    </w:p>
  </w:endnote>
  <w:endnote w:type="continuationSeparator" w:id="0">
    <w:p w14:paraId="5D2A4F0B" w14:textId="77777777" w:rsidR="00EB41CD" w:rsidRDefault="00EB41CD" w:rsidP="007A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672100"/>
      <w:docPartObj>
        <w:docPartGallery w:val="Page Numbers (Bottom of Page)"/>
        <w:docPartUnique/>
      </w:docPartObj>
    </w:sdtPr>
    <w:sdtEndPr/>
    <w:sdtContent>
      <w:p w14:paraId="546F25F7" w14:textId="5AD0841C" w:rsidR="00E44716" w:rsidRDefault="00E447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CD">
          <w:rPr>
            <w:noProof/>
          </w:rPr>
          <w:t>1</w:t>
        </w:r>
        <w:r>
          <w:fldChar w:fldCharType="end"/>
        </w:r>
      </w:p>
    </w:sdtContent>
  </w:sdt>
  <w:p w14:paraId="03769F6D" w14:textId="77777777" w:rsidR="00E44716" w:rsidRDefault="00E447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051CE" w14:textId="77777777" w:rsidR="00EB41CD" w:rsidRDefault="00EB41CD" w:rsidP="007A405F">
      <w:pPr>
        <w:spacing w:after="0" w:line="240" w:lineRule="auto"/>
      </w:pPr>
      <w:r>
        <w:separator/>
      </w:r>
    </w:p>
  </w:footnote>
  <w:footnote w:type="continuationSeparator" w:id="0">
    <w:p w14:paraId="11C10C2D" w14:textId="77777777" w:rsidR="00EB41CD" w:rsidRDefault="00EB41CD" w:rsidP="007A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C2C"/>
    <w:multiLevelType w:val="hybridMultilevel"/>
    <w:tmpl w:val="28D864FC"/>
    <w:lvl w:ilvl="0" w:tplc="008EA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434F"/>
    <w:multiLevelType w:val="hybridMultilevel"/>
    <w:tmpl w:val="DB909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7BE8"/>
    <w:multiLevelType w:val="hybridMultilevel"/>
    <w:tmpl w:val="6BF86976"/>
    <w:lvl w:ilvl="0" w:tplc="6FD2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F8E"/>
    <w:multiLevelType w:val="hybridMultilevel"/>
    <w:tmpl w:val="2E56F6C8"/>
    <w:lvl w:ilvl="0" w:tplc="6FD2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5C64"/>
    <w:multiLevelType w:val="hybridMultilevel"/>
    <w:tmpl w:val="845051A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931"/>
    <w:multiLevelType w:val="hybridMultilevel"/>
    <w:tmpl w:val="E7A68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4959"/>
    <w:multiLevelType w:val="hybridMultilevel"/>
    <w:tmpl w:val="4C142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C13A3"/>
    <w:multiLevelType w:val="hybridMultilevel"/>
    <w:tmpl w:val="2AE8514C"/>
    <w:lvl w:ilvl="0" w:tplc="6FD2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4DBC"/>
    <w:multiLevelType w:val="hybridMultilevel"/>
    <w:tmpl w:val="D722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15BC"/>
    <w:multiLevelType w:val="hybridMultilevel"/>
    <w:tmpl w:val="E58821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6A46B8"/>
    <w:multiLevelType w:val="hybridMultilevel"/>
    <w:tmpl w:val="7A6AB33A"/>
    <w:lvl w:ilvl="0" w:tplc="008EA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F5837"/>
    <w:multiLevelType w:val="hybridMultilevel"/>
    <w:tmpl w:val="8028ED1E"/>
    <w:lvl w:ilvl="0" w:tplc="3C8897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F2A32"/>
    <w:multiLevelType w:val="hybridMultilevel"/>
    <w:tmpl w:val="88BE4904"/>
    <w:lvl w:ilvl="0" w:tplc="6FD2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0723"/>
    <w:multiLevelType w:val="hybridMultilevel"/>
    <w:tmpl w:val="F8F42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4E63"/>
    <w:multiLevelType w:val="hybridMultilevel"/>
    <w:tmpl w:val="CCD6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B7E9D"/>
    <w:multiLevelType w:val="hybridMultilevel"/>
    <w:tmpl w:val="52969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65A2C"/>
    <w:multiLevelType w:val="hybridMultilevel"/>
    <w:tmpl w:val="26DE8DA8"/>
    <w:lvl w:ilvl="0" w:tplc="6FD2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6632"/>
    <w:multiLevelType w:val="hybridMultilevel"/>
    <w:tmpl w:val="9D36C948"/>
    <w:lvl w:ilvl="0" w:tplc="008EA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178BB"/>
    <w:multiLevelType w:val="hybridMultilevel"/>
    <w:tmpl w:val="0602F6F8"/>
    <w:lvl w:ilvl="0" w:tplc="008EA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D1612"/>
    <w:multiLevelType w:val="hybridMultilevel"/>
    <w:tmpl w:val="BDE0C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2D77"/>
    <w:multiLevelType w:val="hybridMultilevel"/>
    <w:tmpl w:val="731EE95A"/>
    <w:lvl w:ilvl="0" w:tplc="8B582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7E2E"/>
    <w:multiLevelType w:val="hybridMultilevel"/>
    <w:tmpl w:val="0C50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33A3"/>
    <w:multiLevelType w:val="hybridMultilevel"/>
    <w:tmpl w:val="0E52B5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977C4"/>
    <w:multiLevelType w:val="hybridMultilevel"/>
    <w:tmpl w:val="F7CA9916"/>
    <w:lvl w:ilvl="0" w:tplc="6FD2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F61BD"/>
    <w:multiLevelType w:val="hybridMultilevel"/>
    <w:tmpl w:val="A0485F62"/>
    <w:lvl w:ilvl="0" w:tplc="008EA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C7DCC"/>
    <w:multiLevelType w:val="hybridMultilevel"/>
    <w:tmpl w:val="1130B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758F2"/>
    <w:multiLevelType w:val="hybridMultilevel"/>
    <w:tmpl w:val="1FD45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0521C"/>
    <w:multiLevelType w:val="hybridMultilevel"/>
    <w:tmpl w:val="8CC01754"/>
    <w:lvl w:ilvl="0" w:tplc="865A90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1DE6020"/>
    <w:multiLevelType w:val="hybridMultilevel"/>
    <w:tmpl w:val="E2BA7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305"/>
    <w:multiLevelType w:val="hybridMultilevel"/>
    <w:tmpl w:val="09988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83825"/>
    <w:multiLevelType w:val="hybridMultilevel"/>
    <w:tmpl w:val="50C055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56138"/>
    <w:multiLevelType w:val="hybridMultilevel"/>
    <w:tmpl w:val="11926194"/>
    <w:lvl w:ilvl="0" w:tplc="6FD242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1146DD"/>
    <w:multiLevelType w:val="hybridMultilevel"/>
    <w:tmpl w:val="A52AE5D4"/>
    <w:lvl w:ilvl="0" w:tplc="008EA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503B9"/>
    <w:multiLevelType w:val="hybridMultilevel"/>
    <w:tmpl w:val="20642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66CAB"/>
    <w:multiLevelType w:val="hybridMultilevel"/>
    <w:tmpl w:val="3EF6D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66BCF"/>
    <w:multiLevelType w:val="hybridMultilevel"/>
    <w:tmpl w:val="85B62CAA"/>
    <w:lvl w:ilvl="0" w:tplc="6FD2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062D6"/>
    <w:multiLevelType w:val="hybridMultilevel"/>
    <w:tmpl w:val="D34E1406"/>
    <w:lvl w:ilvl="0" w:tplc="E8E6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077A4"/>
    <w:multiLevelType w:val="hybridMultilevel"/>
    <w:tmpl w:val="78385686"/>
    <w:lvl w:ilvl="0" w:tplc="6FD24260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8" w15:restartNumberingAfterBreak="0">
    <w:nsid w:val="79337890"/>
    <w:multiLevelType w:val="hybridMultilevel"/>
    <w:tmpl w:val="F432BDDE"/>
    <w:lvl w:ilvl="0" w:tplc="0D1C4E5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211B7"/>
    <w:multiLevelType w:val="hybridMultilevel"/>
    <w:tmpl w:val="213C4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C3561"/>
    <w:multiLevelType w:val="hybridMultilevel"/>
    <w:tmpl w:val="AB729FF2"/>
    <w:lvl w:ilvl="0" w:tplc="7CEAC3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2"/>
  </w:num>
  <w:num w:numId="4">
    <w:abstractNumId w:val="24"/>
  </w:num>
  <w:num w:numId="5">
    <w:abstractNumId w:val="0"/>
  </w:num>
  <w:num w:numId="6">
    <w:abstractNumId w:val="18"/>
  </w:num>
  <w:num w:numId="7">
    <w:abstractNumId w:val="40"/>
  </w:num>
  <w:num w:numId="8">
    <w:abstractNumId w:val="38"/>
  </w:num>
  <w:num w:numId="9">
    <w:abstractNumId w:val="25"/>
  </w:num>
  <w:num w:numId="10">
    <w:abstractNumId w:val="2"/>
  </w:num>
  <w:num w:numId="11">
    <w:abstractNumId w:val="16"/>
  </w:num>
  <w:num w:numId="12">
    <w:abstractNumId w:val="7"/>
  </w:num>
  <w:num w:numId="13">
    <w:abstractNumId w:val="3"/>
  </w:num>
  <w:num w:numId="14">
    <w:abstractNumId w:val="20"/>
  </w:num>
  <w:num w:numId="15">
    <w:abstractNumId w:val="35"/>
  </w:num>
  <w:num w:numId="16">
    <w:abstractNumId w:val="17"/>
  </w:num>
  <w:num w:numId="17">
    <w:abstractNumId w:val="4"/>
  </w:num>
  <w:num w:numId="18">
    <w:abstractNumId w:val="39"/>
  </w:num>
  <w:num w:numId="19">
    <w:abstractNumId w:val="36"/>
  </w:num>
  <w:num w:numId="20">
    <w:abstractNumId w:val="27"/>
  </w:num>
  <w:num w:numId="21">
    <w:abstractNumId w:val="33"/>
  </w:num>
  <w:num w:numId="22">
    <w:abstractNumId w:val="19"/>
  </w:num>
  <w:num w:numId="23">
    <w:abstractNumId w:val="22"/>
  </w:num>
  <w:num w:numId="24">
    <w:abstractNumId w:val="14"/>
  </w:num>
  <w:num w:numId="25">
    <w:abstractNumId w:val="34"/>
  </w:num>
  <w:num w:numId="26">
    <w:abstractNumId w:val="26"/>
  </w:num>
  <w:num w:numId="27">
    <w:abstractNumId w:val="30"/>
  </w:num>
  <w:num w:numId="28">
    <w:abstractNumId w:val="13"/>
  </w:num>
  <w:num w:numId="29">
    <w:abstractNumId w:val="8"/>
  </w:num>
  <w:num w:numId="30">
    <w:abstractNumId w:val="1"/>
  </w:num>
  <w:num w:numId="31">
    <w:abstractNumId w:val="9"/>
  </w:num>
  <w:num w:numId="32">
    <w:abstractNumId w:val="15"/>
  </w:num>
  <w:num w:numId="33">
    <w:abstractNumId w:val="6"/>
  </w:num>
  <w:num w:numId="34">
    <w:abstractNumId w:val="21"/>
  </w:num>
  <w:num w:numId="35">
    <w:abstractNumId w:val="29"/>
  </w:num>
  <w:num w:numId="36">
    <w:abstractNumId w:val="28"/>
  </w:num>
  <w:num w:numId="37">
    <w:abstractNumId w:val="23"/>
  </w:num>
  <w:num w:numId="38">
    <w:abstractNumId w:val="12"/>
  </w:num>
  <w:num w:numId="39">
    <w:abstractNumId w:val="31"/>
  </w:num>
  <w:num w:numId="40">
    <w:abstractNumId w:val="37"/>
  </w:num>
  <w:num w:numId="41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36"/>
    <w:rsid w:val="00007A11"/>
    <w:rsid w:val="00024BFD"/>
    <w:rsid w:val="00025814"/>
    <w:rsid w:val="00035275"/>
    <w:rsid w:val="00043203"/>
    <w:rsid w:val="000469CA"/>
    <w:rsid w:val="00052185"/>
    <w:rsid w:val="00072BFD"/>
    <w:rsid w:val="00072F1F"/>
    <w:rsid w:val="000C565F"/>
    <w:rsid w:val="000E5FDF"/>
    <w:rsid w:val="000F339C"/>
    <w:rsid w:val="00115A14"/>
    <w:rsid w:val="00123665"/>
    <w:rsid w:val="001345D4"/>
    <w:rsid w:val="00135F44"/>
    <w:rsid w:val="00145E23"/>
    <w:rsid w:val="00157976"/>
    <w:rsid w:val="00177922"/>
    <w:rsid w:val="00191D80"/>
    <w:rsid w:val="001A1141"/>
    <w:rsid w:val="001A7272"/>
    <w:rsid w:val="001F269F"/>
    <w:rsid w:val="001F6AF8"/>
    <w:rsid w:val="0020031D"/>
    <w:rsid w:val="00205489"/>
    <w:rsid w:val="00266E1E"/>
    <w:rsid w:val="00280A9B"/>
    <w:rsid w:val="0029206B"/>
    <w:rsid w:val="002D0ED0"/>
    <w:rsid w:val="002D5B25"/>
    <w:rsid w:val="002E1361"/>
    <w:rsid w:val="002E5EAE"/>
    <w:rsid w:val="002F3B36"/>
    <w:rsid w:val="002F3F75"/>
    <w:rsid w:val="002F581A"/>
    <w:rsid w:val="003006A8"/>
    <w:rsid w:val="003068EF"/>
    <w:rsid w:val="0033493E"/>
    <w:rsid w:val="00350BA5"/>
    <w:rsid w:val="00352397"/>
    <w:rsid w:val="00355EBF"/>
    <w:rsid w:val="00392528"/>
    <w:rsid w:val="003B3115"/>
    <w:rsid w:val="00405DD1"/>
    <w:rsid w:val="00407216"/>
    <w:rsid w:val="004408C3"/>
    <w:rsid w:val="00451227"/>
    <w:rsid w:val="00480365"/>
    <w:rsid w:val="00485D22"/>
    <w:rsid w:val="00496050"/>
    <w:rsid w:val="004A59BB"/>
    <w:rsid w:val="004B497C"/>
    <w:rsid w:val="004C2510"/>
    <w:rsid w:val="00503D60"/>
    <w:rsid w:val="00522FDE"/>
    <w:rsid w:val="005321EE"/>
    <w:rsid w:val="00564BAA"/>
    <w:rsid w:val="005C04AD"/>
    <w:rsid w:val="005E1AA6"/>
    <w:rsid w:val="00616257"/>
    <w:rsid w:val="00630093"/>
    <w:rsid w:val="00647CBC"/>
    <w:rsid w:val="00675966"/>
    <w:rsid w:val="006A654C"/>
    <w:rsid w:val="006C5BF8"/>
    <w:rsid w:val="006C79F8"/>
    <w:rsid w:val="006E3C89"/>
    <w:rsid w:val="006E7567"/>
    <w:rsid w:val="006E7949"/>
    <w:rsid w:val="00704AC9"/>
    <w:rsid w:val="00717830"/>
    <w:rsid w:val="00721E43"/>
    <w:rsid w:val="0072620F"/>
    <w:rsid w:val="0072639B"/>
    <w:rsid w:val="007342F1"/>
    <w:rsid w:val="00751CBF"/>
    <w:rsid w:val="00783623"/>
    <w:rsid w:val="00792E6F"/>
    <w:rsid w:val="007A405F"/>
    <w:rsid w:val="007B3438"/>
    <w:rsid w:val="007D43BE"/>
    <w:rsid w:val="007E05A1"/>
    <w:rsid w:val="007F219B"/>
    <w:rsid w:val="008208D5"/>
    <w:rsid w:val="00837F11"/>
    <w:rsid w:val="00844D0A"/>
    <w:rsid w:val="00851AF7"/>
    <w:rsid w:val="00851F77"/>
    <w:rsid w:val="008863EC"/>
    <w:rsid w:val="008953A6"/>
    <w:rsid w:val="008A64C3"/>
    <w:rsid w:val="008E5E13"/>
    <w:rsid w:val="009000DD"/>
    <w:rsid w:val="009169A9"/>
    <w:rsid w:val="0092239B"/>
    <w:rsid w:val="009242DE"/>
    <w:rsid w:val="009344D6"/>
    <w:rsid w:val="00966B2F"/>
    <w:rsid w:val="00972EA9"/>
    <w:rsid w:val="009B1F1D"/>
    <w:rsid w:val="009B4936"/>
    <w:rsid w:val="009C5AFB"/>
    <w:rsid w:val="009C728E"/>
    <w:rsid w:val="009D144A"/>
    <w:rsid w:val="009E08E6"/>
    <w:rsid w:val="009E3242"/>
    <w:rsid w:val="009F090C"/>
    <w:rsid w:val="009F2CF2"/>
    <w:rsid w:val="009F48DA"/>
    <w:rsid w:val="00A319F1"/>
    <w:rsid w:val="00A40EA3"/>
    <w:rsid w:val="00A44C88"/>
    <w:rsid w:val="00A509C9"/>
    <w:rsid w:val="00A55113"/>
    <w:rsid w:val="00A551D0"/>
    <w:rsid w:val="00A72C01"/>
    <w:rsid w:val="00A86870"/>
    <w:rsid w:val="00A86A05"/>
    <w:rsid w:val="00A902EF"/>
    <w:rsid w:val="00AB0B91"/>
    <w:rsid w:val="00AB300C"/>
    <w:rsid w:val="00AC410C"/>
    <w:rsid w:val="00AE5F9C"/>
    <w:rsid w:val="00AF0EF3"/>
    <w:rsid w:val="00AF38C7"/>
    <w:rsid w:val="00B06F31"/>
    <w:rsid w:val="00B1064B"/>
    <w:rsid w:val="00B1183D"/>
    <w:rsid w:val="00B30A3A"/>
    <w:rsid w:val="00B3345E"/>
    <w:rsid w:val="00B35286"/>
    <w:rsid w:val="00B43AFA"/>
    <w:rsid w:val="00B56D2B"/>
    <w:rsid w:val="00B71475"/>
    <w:rsid w:val="00B73097"/>
    <w:rsid w:val="00B73E42"/>
    <w:rsid w:val="00B806A0"/>
    <w:rsid w:val="00B97C99"/>
    <w:rsid w:val="00BA37AC"/>
    <w:rsid w:val="00BB5813"/>
    <w:rsid w:val="00BB7303"/>
    <w:rsid w:val="00BB7FF6"/>
    <w:rsid w:val="00BD4ADA"/>
    <w:rsid w:val="00BD65EA"/>
    <w:rsid w:val="00BE0B47"/>
    <w:rsid w:val="00BF3126"/>
    <w:rsid w:val="00BF5207"/>
    <w:rsid w:val="00BF770E"/>
    <w:rsid w:val="00C177D7"/>
    <w:rsid w:val="00C33A16"/>
    <w:rsid w:val="00C44C6A"/>
    <w:rsid w:val="00C45ED9"/>
    <w:rsid w:val="00C851EB"/>
    <w:rsid w:val="00C965F1"/>
    <w:rsid w:val="00CA706D"/>
    <w:rsid w:val="00CB24D0"/>
    <w:rsid w:val="00CB2C3C"/>
    <w:rsid w:val="00CB57AA"/>
    <w:rsid w:val="00CC0BB4"/>
    <w:rsid w:val="00CD4CE9"/>
    <w:rsid w:val="00CD7CEC"/>
    <w:rsid w:val="00D17A14"/>
    <w:rsid w:val="00D36730"/>
    <w:rsid w:val="00D4178E"/>
    <w:rsid w:val="00D533E0"/>
    <w:rsid w:val="00D53508"/>
    <w:rsid w:val="00D875BC"/>
    <w:rsid w:val="00D9454A"/>
    <w:rsid w:val="00D9648C"/>
    <w:rsid w:val="00DC16C0"/>
    <w:rsid w:val="00E04267"/>
    <w:rsid w:val="00E25F1B"/>
    <w:rsid w:val="00E42ADA"/>
    <w:rsid w:val="00E44716"/>
    <w:rsid w:val="00E5716D"/>
    <w:rsid w:val="00E70703"/>
    <w:rsid w:val="00EB41CD"/>
    <w:rsid w:val="00EC206B"/>
    <w:rsid w:val="00EC3D9B"/>
    <w:rsid w:val="00EC5FC1"/>
    <w:rsid w:val="00EE3CAD"/>
    <w:rsid w:val="00F01B53"/>
    <w:rsid w:val="00F0277D"/>
    <w:rsid w:val="00F07158"/>
    <w:rsid w:val="00F23719"/>
    <w:rsid w:val="00F3339D"/>
    <w:rsid w:val="00F36AA5"/>
    <w:rsid w:val="00F54CBB"/>
    <w:rsid w:val="00F755F7"/>
    <w:rsid w:val="00F91B4D"/>
    <w:rsid w:val="00FB28D4"/>
    <w:rsid w:val="00FC0E6A"/>
    <w:rsid w:val="00FD0E37"/>
    <w:rsid w:val="00FD5EF6"/>
    <w:rsid w:val="00FE5B97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2111"/>
  <w15:docId w15:val="{4AA2FDE9-4880-4CFC-B58A-53A39D5B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B36"/>
    <w:pPr>
      <w:suppressAutoHyphens/>
    </w:pPr>
    <w:rPr>
      <w:rFonts w:ascii="Calibri" w:eastAsia="Calibri" w:hAnsi="Calibri" w:cs="Times New Roman"/>
      <w:kern w:val="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36"/>
    <w:pPr>
      <w:suppressAutoHyphens w:val="0"/>
      <w:ind w:left="720"/>
      <w:contextualSpacing/>
    </w:pPr>
    <w:rPr>
      <w:kern w:val="0"/>
    </w:rPr>
  </w:style>
  <w:style w:type="paragraph" w:styleId="Bezodstpw">
    <w:name w:val="No Spacing"/>
    <w:qFormat/>
    <w:rsid w:val="002F3B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F3B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D9B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A319F1"/>
    <w:pPr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19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1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D80"/>
    <w:rPr>
      <w:rFonts w:ascii="Calibri" w:eastAsia="Calibri" w:hAnsi="Calibri" w:cs="Times New Roman"/>
      <w:kern w:val="1"/>
    </w:rPr>
  </w:style>
  <w:style w:type="paragraph" w:customStyle="1" w:styleId="Akapitzlist1">
    <w:name w:val="Akapit z listą1"/>
    <w:basedOn w:val="Normalny"/>
    <w:uiPriority w:val="99"/>
    <w:rsid w:val="0029206B"/>
    <w:pPr>
      <w:suppressAutoHyphens w:val="0"/>
      <w:spacing w:after="0" w:line="360" w:lineRule="auto"/>
      <w:ind w:left="720"/>
      <w:contextualSpacing/>
      <w:jc w:val="both"/>
    </w:pPr>
    <w:rPr>
      <w:rFonts w:eastAsia="Times New Roman"/>
      <w:kern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CAD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CAD"/>
    <w:rPr>
      <w:rFonts w:ascii="Calibri" w:eastAsia="Calibri" w:hAnsi="Calibri" w:cs="Times New Roman"/>
      <w:kern w:val="2"/>
    </w:rPr>
  </w:style>
  <w:style w:type="character" w:customStyle="1" w:styleId="apple-converted-space">
    <w:name w:val="apple-converted-space"/>
    <w:basedOn w:val="Domylnaczcionkaakapitu"/>
    <w:rsid w:val="00B06F31"/>
  </w:style>
  <w:style w:type="character" w:customStyle="1" w:styleId="Nagwek1Znak">
    <w:name w:val="Nagłówek 1 Znak"/>
    <w:basedOn w:val="Domylnaczcionkaakapitu"/>
    <w:link w:val="Nagwek1"/>
    <w:uiPriority w:val="9"/>
    <w:rsid w:val="00355EB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5EBF"/>
    <w:pPr>
      <w:suppressAutoHyphens w:val="0"/>
      <w:spacing w:after="0" w:line="240" w:lineRule="auto"/>
    </w:pPr>
    <w:rPr>
      <w:rFonts w:eastAsiaTheme="minorHAnsi" w:cs="Consolas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5EBF"/>
    <w:rPr>
      <w:rFonts w:ascii="Calibri" w:hAnsi="Calibri" w:cs="Consolas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A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05F"/>
    <w:rPr>
      <w:rFonts w:ascii="Calibri" w:eastAsia="Calibri" w:hAnsi="Calibri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7A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05F"/>
    <w:rPr>
      <w:rFonts w:ascii="Calibri" w:eastAsia="Calibri" w:hAnsi="Calibri" w:cs="Times New Roman"/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5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5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508"/>
    <w:rPr>
      <w:rFonts w:ascii="Calibri" w:eastAsia="Calibri" w:hAnsi="Calibri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508"/>
    <w:rPr>
      <w:rFonts w:ascii="Calibri" w:eastAsia="Calibri" w:hAnsi="Calibri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508"/>
    <w:rPr>
      <w:rFonts w:ascii="Segoe UI" w:eastAsia="Calibr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5C8C-7AEE-48B1-98F8-DD510ED7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5310</Words>
  <Characters>31862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 Minasz</cp:lastModifiedBy>
  <cp:revision>2</cp:revision>
  <cp:lastPrinted>2016-04-08T07:37:00Z</cp:lastPrinted>
  <dcterms:created xsi:type="dcterms:W3CDTF">2016-07-06T07:51:00Z</dcterms:created>
  <dcterms:modified xsi:type="dcterms:W3CDTF">2016-07-06T07:51:00Z</dcterms:modified>
</cp:coreProperties>
</file>