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FE" w:rsidRPr="00BE2E09" w:rsidRDefault="00C7799B" w:rsidP="001473FE">
      <w:pPr>
        <w:spacing w:line="276" w:lineRule="auto"/>
        <w:jc w:val="center"/>
        <w:rPr>
          <w:b/>
          <w:bCs/>
        </w:rPr>
      </w:pPr>
      <w:r>
        <w:rPr>
          <w:b/>
          <w:bCs/>
        </w:rPr>
        <w:t>Uchwała nr 141</w:t>
      </w:r>
      <w:r w:rsidR="001473FE" w:rsidRPr="00BE2E09">
        <w:rPr>
          <w:b/>
          <w:bCs/>
        </w:rPr>
        <w:t>/2019</w:t>
      </w:r>
    </w:p>
    <w:p w:rsidR="001473FE" w:rsidRPr="00BE2E09" w:rsidRDefault="001473FE" w:rsidP="001473FE">
      <w:pPr>
        <w:spacing w:line="276" w:lineRule="auto"/>
        <w:jc w:val="center"/>
        <w:rPr>
          <w:b/>
          <w:bCs/>
        </w:rPr>
      </w:pPr>
      <w:r w:rsidRPr="00BE2E09">
        <w:rPr>
          <w:b/>
          <w:bCs/>
        </w:rPr>
        <w:t>Senatu Uniwersytetu Medycznego w Białymstoku</w:t>
      </w:r>
    </w:p>
    <w:p w:rsidR="001473FE" w:rsidRPr="00BE2E09" w:rsidRDefault="001473FE" w:rsidP="001473FE">
      <w:pPr>
        <w:spacing w:line="276" w:lineRule="auto"/>
        <w:jc w:val="center"/>
        <w:rPr>
          <w:b/>
          <w:bCs/>
        </w:rPr>
      </w:pPr>
      <w:r w:rsidRPr="00BE2E09">
        <w:rPr>
          <w:b/>
          <w:bCs/>
        </w:rPr>
        <w:t xml:space="preserve">z dnia </w:t>
      </w:r>
      <w:r>
        <w:rPr>
          <w:b/>
          <w:bCs/>
        </w:rPr>
        <w:t>10.12</w:t>
      </w:r>
      <w:r w:rsidRPr="00BE2E09">
        <w:rPr>
          <w:b/>
          <w:bCs/>
        </w:rPr>
        <w:t>.2019r.</w:t>
      </w:r>
    </w:p>
    <w:p w:rsidR="001473FE" w:rsidRPr="0096730D" w:rsidRDefault="001473FE" w:rsidP="001473FE">
      <w:pPr>
        <w:spacing w:line="276" w:lineRule="auto"/>
        <w:jc w:val="center"/>
        <w:rPr>
          <w:bCs/>
        </w:rPr>
      </w:pPr>
    </w:p>
    <w:p w:rsidR="001473FE" w:rsidRPr="00885D04" w:rsidRDefault="001473FE" w:rsidP="001473FE">
      <w:pPr>
        <w:spacing w:line="276" w:lineRule="auto"/>
        <w:jc w:val="center"/>
        <w:rPr>
          <w:b/>
          <w:bCs/>
        </w:rPr>
      </w:pPr>
      <w:r w:rsidRPr="00885D04">
        <w:rPr>
          <w:b/>
          <w:bCs/>
        </w:rPr>
        <w:t xml:space="preserve"> w sprawie </w:t>
      </w:r>
      <w:bookmarkStart w:id="0" w:name="_GoBack"/>
      <w:r>
        <w:rPr>
          <w:b/>
          <w:bCs/>
        </w:rPr>
        <w:t>ustalenia Regulaminu Wyróżniania Rozpraw Doktorskich</w:t>
      </w:r>
    </w:p>
    <w:bookmarkEnd w:id="0"/>
    <w:p w:rsidR="001473FE" w:rsidRPr="00D60C92" w:rsidRDefault="001473FE" w:rsidP="001473FE">
      <w:pPr>
        <w:spacing w:line="360" w:lineRule="auto"/>
        <w:jc w:val="center"/>
        <w:rPr>
          <w:bCs/>
        </w:rPr>
      </w:pPr>
    </w:p>
    <w:p w:rsidR="001473FE" w:rsidRDefault="001473FE" w:rsidP="001473FE">
      <w:pPr>
        <w:jc w:val="both"/>
      </w:pPr>
    </w:p>
    <w:p w:rsidR="001473FE" w:rsidRPr="00227601" w:rsidRDefault="001473FE" w:rsidP="001473FE">
      <w:pPr>
        <w:spacing w:line="360" w:lineRule="auto"/>
        <w:jc w:val="both"/>
        <w:rPr>
          <w:b/>
        </w:rPr>
      </w:pPr>
      <w:r w:rsidRPr="00227601">
        <w:t xml:space="preserve"> </w:t>
      </w:r>
      <w:r w:rsidRPr="00D406B9">
        <w:t xml:space="preserve">Na podstawie art. 192 ust. 2 </w:t>
      </w:r>
      <w:r>
        <w:t xml:space="preserve"> </w:t>
      </w:r>
      <w:r w:rsidRPr="00D406B9">
        <w:t xml:space="preserve"> ustawy  z dnia 20 lipca 2018</w:t>
      </w:r>
      <w:r>
        <w:t xml:space="preserve"> </w:t>
      </w:r>
      <w:r w:rsidRPr="00D406B9">
        <w:t>r. Prawo o szkolnictwie wyższym i nauce (Dz.U. z 2018 r. poz. 1668 ze zm.)</w:t>
      </w:r>
      <w:r>
        <w:t xml:space="preserve"> w zw. </w:t>
      </w:r>
      <w:r w:rsidRPr="00D406B9">
        <w:t xml:space="preserve"> </w:t>
      </w:r>
      <w:r w:rsidRPr="00127E23">
        <w:t xml:space="preserve">§ 12 ust. 6  Załącznika nr 1 do Uchwały Senatu nr 91/2019 z dnia 24.10.2019 r. </w:t>
      </w:r>
      <w:r w:rsidRPr="001473FE">
        <w:rPr>
          <w:bCs/>
          <w:spacing w:val="-1"/>
        </w:rPr>
        <w:t xml:space="preserve">określającej sposób  </w:t>
      </w:r>
      <w:r w:rsidRPr="001473FE">
        <w:t>postępowania w sprawie nadania stopnia doktora  i stopnia doktora habilitowanego w Uniwersytecie Medycznym w Białymstoku, uch</w:t>
      </w:r>
      <w:r w:rsidRPr="00D406B9">
        <w:t>wala się co następuje:</w:t>
      </w:r>
    </w:p>
    <w:p w:rsidR="001473FE" w:rsidRPr="00EF118C" w:rsidRDefault="001473FE" w:rsidP="001473FE">
      <w:pPr>
        <w:spacing w:line="360" w:lineRule="auto"/>
        <w:jc w:val="both"/>
        <w:rPr>
          <w:b/>
        </w:rPr>
      </w:pPr>
      <w:r w:rsidRPr="00127E23">
        <w:t xml:space="preserve"> </w:t>
      </w:r>
    </w:p>
    <w:p w:rsidR="001473FE" w:rsidRDefault="001473FE" w:rsidP="001473FE">
      <w:pPr>
        <w:jc w:val="both"/>
      </w:pPr>
    </w:p>
    <w:p w:rsidR="001473FE" w:rsidRPr="00843012" w:rsidRDefault="001473FE" w:rsidP="001473FE">
      <w:pPr>
        <w:spacing w:line="360" w:lineRule="auto"/>
        <w:jc w:val="center"/>
      </w:pPr>
      <w:r w:rsidRPr="00843012">
        <w:t>§</w:t>
      </w:r>
      <w:r>
        <w:t xml:space="preserve"> </w:t>
      </w:r>
      <w:r w:rsidRPr="00843012">
        <w:t>1</w:t>
      </w:r>
    </w:p>
    <w:p w:rsidR="001473FE" w:rsidRPr="00843012" w:rsidRDefault="001473FE" w:rsidP="001473FE">
      <w:pPr>
        <w:tabs>
          <w:tab w:val="left" w:pos="426"/>
        </w:tabs>
        <w:spacing w:line="276" w:lineRule="auto"/>
        <w:contextualSpacing/>
        <w:jc w:val="both"/>
      </w:pPr>
      <w:r w:rsidRPr="00843012">
        <w:t>Senat U</w:t>
      </w:r>
      <w:r>
        <w:t xml:space="preserve">niwersytetu </w:t>
      </w:r>
      <w:r w:rsidRPr="00843012">
        <w:t>M</w:t>
      </w:r>
      <w:r>
        <w:t xml:space="preserve">edycznego w </w:t>
      </w:r>
      <w:r w:rsidRPr="00843012">
        <w:t>B</w:t>
      </w:r>
      <w:r>
        <w:t>iałymstoku</w:t>
      </w:r>
      <w:r w:rsidRPr="00843012">
        <w:t xml:space="preserve"> </w:t>
      </w:r>
      <w:r>
        <w:t>ustala</w:t>
      </w:r>
      <w:r w:rsidRPr="00843012">
        <w:t xml:space="preserve"> Regulamin Wyróżniania Rozpraw Doktorskich, stanowiący załącznik do </w:t>
      </w:r>
      <w:r>
        <w:t>niniejszej u</w:t>
      </w:r>
      <w:r w:rsidRPr="00843012">
        <w:t>chwały.</w:t>
      </w:r>
    </w:p>
    <w:p w:rsidR="001473FE" w:rsidRPr="00843012" w:rsidRDefault="001473FE" w:rsidP="001473FE">
      <w:pPr>
        <w:tabs>
          <w:tab w:val="left" w:pos="426"/>
        </w:tabs>
        <w:spacing w:line="276" w:lineRule="auto"/>
        <w:contextualSpacing/>
        <w:jc w:val="both"/>
      </w:pPr>
    </w:p>
    <w:p w:rsidR="001473FE" w:rsidRPr="00843012" w:rsidRDefault="001473FE" w:rsidP="001473FE">
      <w:pPr>
        <w:jc w:val="center"/>
      </w:pPr>
      <w:r w:rsidRPr="00843012">
        <w:t>§</w:t>
      </w:r>
      <w:r>
        <w:t xml:space="preserve"> 2</w:t>
      </w:r>
    </w:p>
    <w:p w:rsidR="001473FE" w:rsidRPr="00D60C92" w:rsidRDefault="001473FE" w:rsidP="001473FE">
      <w:pPr>
        <w:pStyle w:val="Tekstpodstawowy2"/>
        <w:spacing w:line="360" w:lineRule="auto"/>
      </w:pPr>
      <w:r>
        <w:t xml:space="preserve">Uchwała wchodzi w życie </w:t>
      </w:r>
      <w:r w:rsidRPr="00D60C92">
        <w:t>z dniem podjęcia.</w:t>
      </w:r>
    </w:p>
    <w:p w:rsidR="001473FE" w:rsidRDefault="001473FE" w:rsidP="001473FE">
      <w:pPr>
        <w:jc w:val="center"/>
      </w:pPr>
    </w:p>
    <w:p w:rsidR="001473FE" w:rsidRDefault="001473FE" w:rsidP="001473FE">
      <w:pPr>
        <w:jc w:val="center"/>
      </w:pPr>
    </w:p>
    <w:p w:rsidR="001473FE" w:rsidRDefault="001473FE" w:rsidP="001473FE">
      <w:pPr>
        <w:jc w:val="center"/>
      </w:pPr>
    </w:p>
    <w:p w:rsidR="001473FE" w:rsidRDefault="001473FE" w:rsidP="001473FE">
      <w:pPr>
        <w:jc w:val="center"/>
      </w:pPr>
    </w:p>
    <w:p w:rsidR="001473FE" w:rsidRDefault="001473FE" w:rsidP="001473FE">
      <w:pPr>
        <w:jc w:val="center"/>
      </w:pPr>
    </w:p>
    <w:p w:rsidR="00C7799B" w:rsidRDefault="00C7799B" w:rsidP="00C7799B">
      <w:pPr>
        <w:spacing w:line="276" w:lineRule="auto"/>
        <w:ind w:left="5664" w:firstLine="708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W zastępstwie</w:t>
      </w:r>
    </w:p>
    <w:p w:rsidR="00C7799B" w:rsidRDefault="00C7799B" w:rsidP="00C7799B">
      <w:pPr>
        <w:ind w:left="566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Przewodniczącego Senatu</w:t>
      </w:r>
      <w:r>
        <w:rPr>
          <w:rFonts w:eastAsia="Calibri"/>
          <w:lang w:eastAsia="en-US"/>
        </w:rPr>
        <w:br/>
      </w:r>
      <w:r>
        <w:br/>
        <w:t xml:space="preserve">        Prorektor ds. Klinicznych </w:t>
      </w:r>
      <w:r>
        <w:br/>
        <w:t xml:space="preserve">        i Szkolenia Zawodowego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br/>
      </w:r>
    </w:p>
    <w:p w:rsidR="00C7799B" w:rsidRDefault="00C7799B" w:rsidP="00C7799B">
      <w:pPr>
        <w:spacing w:line="360" w:lineRule="auto"/>
        <w:ind w:left="552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prof. dr hab. Janusz Dzięcioł</w:t>
      </w:r>
    </w:p>
    <w:p w:rsidR="001473FE" w:rsidRDefault="001473FE" w:rsidP="001473FE">
      <w:pPr>
        <w:ind w:left="6096"/>
        <w:jc w:val="center"/>
      </w:pPr>
    </w:p>
    <w:p w:rsidR="001473FE" w:rsidRDefault="001473FE" w:rsidP="001473FE">
      <w:pPr>
        <w:ind w:left="6096"/>
        <w:jc w:val="center"/>
      </w:pPr>
    </w:p>
    <w:p w:rsidR="001473FE" w:rsidRDefault="001473FE" w:rsidP="001473FE">
      <w:pPr>
        <w:ind w:left="6096"/>
        <w:jc w:val="center"/>
      </w:pPr>
    </w:p>
    <w:p w:rsidR="001473FE" w:rsidRDefault="001473FE" w:rsidP="001473FE">
      <w:pPr>
        <w:ind w:left="6096"/>
        <w:jc w:val="center"/>
      </w:pPr>
    </w:p>
    <w:p w:rsidR="00FB620A" w:rsidRDefault="00FB620A"/>
    <w:sectPr w:rsidR="00FB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FE"/>
    <w:rsid w:val="00123F93"/>
    <w:rsid w:val="001473FE"/>
    <w:rsid w:val="0016111D"/>
    <w:rsid w:val="005D1997"/>
    <w:rsid w:val="007D0A23"/>
    <w:rsid w:val="00C7799B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8E607-C907-4B00-B77C-81A006DF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73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73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2</cp:revision>
  <dcterms:created xsi:type="dcterms:W3CDTF">2019-12-12T13:41:00Z</dcterms:created>
  <dcterms:modified xsi:type="dcterms:W3CDTF">2019-12-12T13:41:00Z</dcterms:modified>
</cp:coreProperties>
</file>