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6B" w:rsidRPr="00B95A6B" w:rsidRDefault="00B95A6B" w:rsidP="00B95A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851" w:right="-851"/>
        <w:jc w:val="right"/>
        <w:outlineLvl w:val="4"/>
        <w:rPr>
          <w:rFonts w:eastAsia="Times New Roman" w:cs="Times New Roman"/>
          <w:bCs/>
          <w:i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Times New Roman" w:cs="Times New Roman"/>
          <w:bCs/>
          <w:i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Załącznik nr 16</w:t>
      </w:r>
      <w:r w:rsidRPr="00B95A6B">
        <w:rPr>
          <w:rFonts w:eastAsia="Times New Roman" w:cs="Times New Roman"/>
          <w:bCs/>
          <w:i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do Uchwały Senatu </w:t>
      </w:r>
    </w:p>
    <w:p w:rsidR="00B95A6B" w:rsidRPr="00B95A6B" w:rsidRDefault="00B95A6B" w:rsidP="00B95A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851" w:right="-851"/>
        <w:jc w:val="right"/>
        <w:outlineLvl w:val="4"/>
        <w:rPr>
          <w:rFonts w:eastAsia="Times New Roman" w:cs="Times New Roman"/>
          <w:bCs/>
          <w:i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B95A6B">
        <w:rPr>
          <w:rFonts w:eastAsia="Times New Roman" w:cs="Times New Roman"/>
          <w:bCs/>
          <w:i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nr 77</w:t>
      </w:r>
      <w:r w:rsidR="00D5188F">
        <w:rPr>
          <w:rFonts w:eastAsia="Times New Roman" w:cs="Times New Roman"/>
          <w:bCs/>
          <w:i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.2019</w:t>
      </w:r>
      <w:r w:rsidRPr="00B95A6B">
        <w:rPr>
          <w:rFonts w:eastAsia="Times New Roman" w:cs="Times New Roman"/>
          <w:bCs/>
          <w:i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z dnia 19.09.2019 r.</w:t>
      </w:r>
    </w:p>
    <w:p w:rsidR="0090506B" w:rsidRPr="008A4EE5" w:rsidRDefault="0090506B">
      <w:pPr>
        <w:tabs>
          <w:tab w:val="left" w:pos="6521"/>
        </w:tabs>
        <w:spacing w:after="40" w:line="240" w:lineRule="auto"/>
        <w:jc w:val="center"/>
        <w:outlineLvl w:val="0"/>
        <w:rPr>
          <w:rFonts w:cs="Times New Roman"/>
          <w:b/>
          <w:bCs/>
        </w:rPr>
      </w:pPr>
    </w:p>
    <w:p w:rsidR="0090506B" w:rsidRPr="008A4EE5" w:rsidRDefault="008006B1">
      <w:pPr>
        <w:tabs>
          <w:tab w:val="left" w:pos="6521"/>
        </w:tabs>
        <w:spacing w:after="40"/>
        <w:jc w:val="center"/>
        <w:outlineLvl w:val="0"/>
        <w:rPr>
          <w:rFonts w:cs="Times New Roman"/>
          <w:b/>
          <w:bCs/>
        </w:rPr>
      </w:pPr>
      <w:r w:rsidRPr="008A4EE5">
        <w:rPr>
          <w:rFonts w:cs="Times New Roman"/>
          <w:b/>
          <w:bCs/>
        </w:rPr>
        <w:t>PROGRAM STUDIÓW</w:t>
      </w:r>
    </w:p>
    <w:p w:rsidR="0090506B" w:rsidRPr="008A4EE5" w:rsidRDefault="008006B1">
      <w:pPr>
        <w:tabs>
          <w:tab w:val="left" w:pos="6521"/>
        </w:tabs>
        <w:spacing w:after="40"/>
        <w:jc w:val="center"/>
        <w:outlineLvl w:val="0"/>
        <w:rPr>
          <w:rFonts w:cs="Times New Roman"/>
          <w:b/>
          <w:bCs/>
        </w:rPr>
      </w:pPr>
      <w:r w:rsidRPr="008A4EE5">
        <w:rPr>
          <w:rFonts w:cs="Times New Roman"/>
          <w:b/>
          <w:bCs/>
        </w:rPr>
        <w:t>Cykl kształcenia</w:t>
      </w:r>
      <w:r w:rsidR="00F02009">
        <w:rPr>
          <w:rFonts w:cs="Times New Roman"/>
          <w:b/>
          <w:bCs/>
        </w:rPr>
        <w:t xml:space="preserve"> rozpoczynający się w roku akademicki</w:t>
      </w:r>
      <w:r w:rsidRPr="008A4EE5">
        <w:rPr>
          <w:rFonts w:cs="Times New Roman"/>
          <w:b/>
          <w:bCs/>
        </w:rPr>
        <w:t xml:space="preserve"> 2019/2020</w:t>
      </w:r>
    </w:p>
    <w:p w:rsidR="00E0481C" w:rsidRDefault="00E0481C">
      <w:pPr>
        <w:pStyle w:val="Akapitzlist"/>
        <w:tabs>
          <w:tab w:val="left" w:pos="6521"/>
        </w:tabs>
        <w:spacing w:after="12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506B" w:rsidRPr="008A4EE5" w:rsidRDefault="008006B1">
      <w:pPr>
        <w:pStyle w:val="Akapitzlist"/>
        <w:tabs>
          <w:tab w:val="left" w:pos="6521"/>
        </w:tabs>
        <w:spacing w:after="12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A4EE5">
        <w:rPr>
          <w:rFonts w:ascii="Times New Roman" w:hAnsi="Times New Roman" w:cs="Times New Roman"/>
          <w:b/>
          <w:bCs/>
          <w:sz w:val="24"/>
          <w:szCs w:val="24"/>
        </w:rPr>
        <w:t>I. INFORMACJE OGÓLNE</w:t>
      </w:r>
    </w:p>
    <w:p w:rsidR="0090506B" w:rsidRPr="008A4EE5" w:rsidRDefault="008006B1" w:rsidP="00E048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 xml:space="preserve">Nazwa jednostki prowadzącej kierunek: </w:t>
      </w:r>
      <w:r w:rsidR="00F02009">
        <w:rPr>
          <w:rFonts w:ascii="Times New Roman" w:hAnsi="Times New Roman" w:cs="Times New Roman"/>
          <w:sz w:val="24"/>
          <w:szCs w:val="24"/>
        </w:rPr>
        <w:t>Wydział Nauk o Z</w:t>
      </w:r>
      <w:r w:rsidR="008A4EE5">
        <w:rPr>
          <w:rFonts w:ascii="Times New Roman" w:hAnsi="Times New Roman" w:cs="Times New Roman"/>
          <w:sz w:val="24"/>
          <w:szCs w:val="24"/>
        </w:rPr>
        <w:t>drowiu</w:t>
      </w:r>
    </w:p>
    <w:p w:rsidR="0090506B" w:rsidRPr="008A4EE5" w:rsidRDefault="008006B1" w:rsidP="00E048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 xml:space="preserve">Nazwa kierunku studiów: </w:t>
      </w:r>
      <w:r w:rsidR="008A4EE5">
        <w:rPr>
          <w:rFonts w:ascii="Times New Roman" w:hAnsi="Times New Roman" w:cs="Times New Roman"/>
          <w:sz w:val="24"/>
          <w:szCs w:val="24"/>
        </w:rPr>
        <w:t>R</w:t>
      </w:r>
      <w:r w:rsidR="008A4EE5" w:rsidRPr="008A4EE5">
        <w:rPr>
          <w:rFonts w:ascii="Times New Roman" w:hAnsi="Times New Roman" w:cs="Times New Roman"/>
          <w:sz w:val="24"/>
          <w:szCs w:val="24"/>
        </w:rPr>
        <w:t>atownictwo medyczne</w:t>
      </w:r>
    </w:p>
    <w:p w:rsidR="008A4EE5" w:rsidRDefault="008006B1" w:rsidP="00E048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>Dziedzina oraz dyscyplina naukowa/dyscypliny naukowe (wraz ze wskazaniem procentowego udziału dyscypli</w:t>
      </w:r>
      <w:r w:rsidR="0045637E" w:rsidRPr="008A4EE5">
        <w:rPr>
          <w:rFonts w:ascii="Times New Roman" w:hAnsi="Times New Roman" w:cs="Times New Roman"/>
          <w:sz w:val="24"/>
          <w:szCs w:val="24"/>
        </w:rPr>
        <w:t xml:space="preserve">n oraz dyscypliny wiodącej):  </w:t>
      </w:r>
    </w:p>
    <w:p w:rsidR="008A4EE5" w:rsidRPr="00AE329A" w:rsidRDefault="008A4EE5" w:rsidP="00E0481C">
      <w:pPr>
        <w:pStyle w:val="Akapitzlist1"/>
        <w:numPr>
          <w:ilvl w:val="1"/>
          <w:numId w:val="8"/>
        </w:numPr>
        <w:tabs>
          <w:tab w:val="num" w:pos="284"/>
        </w:tabs>
        <w:spacing w:after="0" w:line="240" w:lineRule="auto"/>
        <w:ind w:left="284" w:right="-709" w:firstLine="0"/>
        <w:jc w:val="both"/>
        <w:rPr>
          <w:sz w:val="22"/>
          <w:szCs w:val="22"/>
        </w:rPr>
      </w:pPr>
      <w:r w:rsidRPr="00AE329A">
        <w:t>dziedzina nauk medycznych i nauk o zdrowiu- dyscyplina nauki medyczne 70% - dyscyplina wiodąca</w:t>
      </w:r>
    </w:p>
    <w:p w:rsidR="008A4EE5" w:rsidRPr="00AE329A" w:rsidRDefault="008A4EE5" w:rsidP="00E0481C">
      <w:pPr>
        <w:pStyle w:val="Akapitzlist1"/>
        <w:numPr>
          <w:ilvl w:val="1"/>
          <w:numId w:val="8"/>
        </w:numPr>
        <w:tabs>
          <w:tab w:val="num" w:pos="284"/>
        </w:tabs>
        <w:spacing w:after="0" w:line="240" w:lineRule="auto"/>
        <w:ind w:left="284" w:right="-709" w:firstLine="0"/>
        <w:jc w:val="both"/>
        <w:rPr>
          <w:sz w:val="22"/>
          <w:szCs w:val="22"/>
        </w:rPr>
      </w:pPr>
      <w:r w:rsidRPr="00AE329A">
        <w:t>dziedzina nauk medycznych i nauk o zdrowiu - dyscyplina nauki o zdrowiu 30%</w:t>
      </w:r>
    </w:p>
    <w:p w:rsidR="0090506B" w:rsidRPr="008A4EE5" w:rsidRDefault="008006B1" w:rsidP="00E048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 xml:space="preserve">Forma studiów: </w:t>
      </w:r>
      <w:r w:rsidR="008A4EE5" w:rsidRPr="008A4EE5">
        <w:rPr>
          <w:rFonts w:ascii="Times New Roman" w:hAnsi="Times New Roman" w:cs="Times New Roman"/>
          <w:sz w:val="24"/>
          <w:szCs w:val="24"/>
        </w:rPr>
        <w:t>stacjonarne</w:t>
      </w:r>
    </w:p>
    <w:p w:rsidR="0090506B" w:rsidRPr="008A4EE5" w:rsidRDefault="008006B1" w:rsidP="00E048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 xml:space="preserve">Poziom studiów: </w:t>
      </w:r>
      <w:r w:rsidR="008A4EE5" w:rsidRPr="008A4EE5">
        <w:rPr>
          <w:rFonts w:ascii="Times New Roman" w:hAnsi="Times New Roman" w:cs="Times New Roman"/>
          <w:sz w:val="24"/>
          <w:szCs w:val="24"/>
        </w:rPr>
        <w:t>pierwszego stopnia</w:t>
      </w:r>
    </w:p>
    <w:p w:rsidR="0090506B" w:rsidRPr="008A4EE5" w:rsidRDefault="008006B1" w:rsidP="00E048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 xml:space="preserve">Profil studiów: </w:t>
      </w:r>
      <w:r w:rsidR="008A4EE5" w:rsidRPr="008A4EE5">
        <w:rPr>
          <w:rFonts w:ascii="Times New Roman" w:hAnsi="Times New Roman" w:cs="Times New Roman"/>
          <w:sz w:val="24"/>
          <w:szCs w:val="24"/>
        </w:rPr>
        <w:t>praktyczny</w:t>
      </w:r>
    </w:p>
    <w:p w:rsidR="0090506B" w:rsidRPr="008A4EE5" w:rsidRDefault="008006B1" w:rsidP="00E048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 xml:space="preserve">Liczba semestrów: </w:t>
      </w:r>
      <w:r w:rsidR="008A4EE5">
        <w:rPr>
          <w:rFonts w:ascii="Times New Roman" w:hAnsi="Times New Roman" w:cs="Times New Roman"/>
          <w:sz w:val="24"/>
          <w:szCs w:val="24"/>
        </w:rPr>
        <w:t>6</w:t>
      </w:r>
    </w:p>
    <w:p w:rsidR="0090506B" w:rsidRPr="008A4EE5" w:rsidRDefault="008006B1" w:rsidP="00E048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 xml:space="preserve">Łączna liczba punktów ECTS konieczna do ukończenia studiów: </w:t>
      </w:r>
      <w:r w:rsidR="0045637E" w:rsidRPr="008A4EE5">
        <w:rPr>
          <w:rFonts w:ascii="Times New Roman" w:hAnsi="Times New Roman" w:cs="Times New Roman"/>
          <w:sz w:val="24"/>
          <w:szCs w:val="24"/>
        </w:rPr>
        <w:t>180</w:t>
      </w:r>
    </w:p>
    <w:p w:rsidR="0090506B" w:rsidRDefault="008A4EE5" w:rsidP="00AE32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liczba godzin zajęć: </w:t>
      </w:r>
      <w:r w:rsidR="0045637E" w:rsidRPr="008A4EE5">
        <w:rPr>
          <w:rFonts w:ascii="Times New Roman" w:hAnsi="Times New Roman" w:cs="Times New Roman"/>
          <w:sz w:val="24"/>
          <w:szCs w:val="24"/>
        </w:rPr>
        <w:t>3684/4899</w:t>
      </w:r>
    </w:p>
    <w:p w:rsidR="00AE329A" w:rsidRPr="008A4EE5" w:rsidRDefault="00AE329A" w:rsidP="00AE329A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506B" w:rsidRPr="008A4EE5" w:rsidRDefault="008006B1">
      <w:pPr>
        <w:pStyle w:val="Akapitzlist"/>
        <w:spacing w:after="12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EE5">
        <w:rPr>
          <w:rFonts w:ascii="Times New Roman" w:hAnsi="Times New Roman" w:cs="Times New Roman"/>
          <w:b/>
          <w:bCs/>
          <w:sz w:val="24"/>
          <w:szCs w:val="24"/>
        </w:rPr>
        <w:t xml:space="preserve">II. INFORMACJE DODATKOWE </w:t>
      </w:r>
    </w:p>
    <w:p w:rsidR="0090506B" w:rsidRDefault="008006B1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>Związek programu studiów z misją uczelni i jej strategią.</w:t>
      </w:r>
    </w:p>
    <w:p w:rsidR="008A4EE5" w:rsidRPr="008A4EE5" w:rsidRDefault="008A4EE5" w:rsidP="008A4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-284" w:right="-709"/>
        <w:contextualSpacing/>
        <w:jc w:val="both"/>
        <w:rPr>
          <w:rFonts w:eastAsia="Calibri" w:cs="Times New Roman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A4EE5">
        <w:rPr>
          <w:rFonts w:eastAsia="Calibri" w:cs="Times New Roman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Pro</w:t>
      </w:r>
      <w:r>
        <w:rPr>
          <w:rFonts w:eastAsia="Calibri" w:cs="Times New Roman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gram kształcenia na kierunku Ratownictwo Medyczne</w:t>
      </w:r>
      <w:r w:rsidRPr="008A4EE5">
        <w:rPr>
          <w:rFonts w:eastAsia="Calibri" w:cs="Times New Roman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jest zgodny z misją UMB, która opiera się na stałym podnoszeniu wiedzy medycznej, farmaceutycznej oraz w zakresie zdrowia publicznego w celu świadczenia najlepszej opieki zdrowotnej. Celem nauczania jest ukształtowanie określonej sylwetki absolwenta, który zdobędzie wiedzę i umiejętności z zakresu przedmiotów ogólnych, podstawowych, kierunkowych oraz specjalnościowych.</w:t>
      </w:r>
    </w:p>
    <w:p w:rsidR="0090506B" w:rsidRPr="008A4EE5" w:rsidRDefault="008006B1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>Wnioski z analizy zgodności efektów uczenia się z potrzebami rynku pracy oraz wnioski z analizy wyników monitoringu karier studentów i absolwentów, osób ubiegających się o stopień doktora i osób, które uzyskały ten stopień.</w:t>
      </w:r>
    </w:p>
    <w:p w:rsidR="0090506B" w:rsidRPr="008A4EE5" w:rsidRDefault="008A4EE5" w:rsidP="008A4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-284" w:right="-426"/>
        <w:contextualSpacing/>
        <w:jc w:val="both"/>
        <w:rPr>
          <w:rFonts w:eastAsia="Calibri" w:cs="Times New Roman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A4EE5">
        <w:rPr>
          <w:rFonts w:eastAsia="Calibri" w:cs="Times New Roman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Program studiów realizowany w trakcie kształcenia pozwolił  na osiągnięcie niezbędnej wiedzy, umiejętności i kompetencji do wykonywania zawodu. Koncepcja kształcenia odpowiada potrzebom rynku pracy, nastawionym na wykwalifikowaną kadrę ze specjalistycznym przygotowaniem. Zakładane efekty uczenia się sformułowane zostały w taki sposób, aby były spójne ze zmieniającymi się potrzebami rynku pracy.</w:t>
      </w:r>
    </w:p>
    <w:p w:rsidR="0090506B" w:rsidRPr="008A4EE5" w:rsidRDefault="008006B1" w:rsidP="008A4EE5">
      <w:pPr>
        <w:pStyle w:val="Akapitzlist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>Zbiór efektów uczenia się stanowi załącznik nr 1 do programu studiów.</w:t>
      </w:r>
    </w:p>
    <w:p w:rsidR="0090506B" w:rsidRPr="008A4EE5" w:rsidRDefault="008006B1">
      <w:pPr>
        <w:pStyle w:val="Akapitzlist"/>
        <w:tabs>
          <w:tab w:val="left" w:pos="6521"/>
        </w:tabs>
        <w:spacing w:after="12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A4EE5">
        <w:rPr>
          <w:rFonts w:ascii="Times New Roman" w:hAnsi="Times New Roman" w:cs="Times New Roman"/>
          <w:b/>
          <w:bCs/>
          <w:sz w:val="24"/>
          <w:szCs w:val="24"/>
        </w:rPr>
        <w:t>II. WSKAŹNIKI ILOŚCIOWE</w:t>
      </w:r>
    </w:p>
    <w:p w:rsidR="0090506B" w:rsidRPr="008A4EE5" w:rsidRDefault="008006B1" w:rsidP="00E0481C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>Procentowy udział liczby punktów ECTS w łącznej liczbie punktów ECTS określonych w programie studiów dla każdej dyscypliny: …</w:t>
      </w:r>
      <w:r w:rsidR="0045637E" w:rsidRPr="008A4EE5">
        <w:rPr>
          <w:rFonts w:ascii="Times New Roman" w:hAnsi="Times New Roman" w:cs="Times New Roman"/>
          <w:sz w:val="24"/>
          <w:szCs w:val="24"/>
        </w:rPr>
        <w:t>70% nauki medyczne/30% nauki o zdrowiu</w:t>
      </w:r>
      <w:r w:rsidRPr="008A4EE5">
        <w:rPr>
          <w:rFonts w:ascii="Times New Roman" w:hAnsi="Times New Roman" w:cs="Times New Roman"/>
          <w:sz w:val="24"/>
          <w:szCs w:val="24"/>
        </w:rPr>
        <w:t>..</w:t>
      </w:r>
    </w:p>
    <w:p w:rsidR="0090506B" w:rsidRPr="008A4EE5" w:rsidRDefault="008006B1" w:rsidP="00E0481C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>Liczba punktów ECTS, jaką student musi uzyskać w ramach zajęć prowadzonych z bezpośrednim udziałem nauczycieli akademickich lub inn</w:t>
      </w:r>
      <w:r w:rsidR="008A4EE5">
        <w:rPr>
          <w:rFonts w:ascii="Times New Roman" w:hAnsi="Times New Roman" w:cs="Times New Roman"/>
          <w:sz w:val="24"/>
          <w:szCs w:val="24"/>
        </w:rPr>
        <w:t xml:space="preserve">ych osób prowadzących zajęcia: </w:t>
      </w:r>
      <w:r w:rsidR="0045637E" w:rsidRPr="00E0481C">
        <w:rPr>
          <w:rFonts w:ascii="Times New Roman" w:hAnsi="Times New Roman" w:cs="Times New Roman"/>
          <w:b/>
          <w:sz w:val="24"/>
          <w:szCs w:val="24"/>
        </w:rPr>
        <w:t>144</w:t>
      </w:r>
    </w:p>
    <w:p w:rsidR="0090506B" w:rsidRPr="008A4EE5" w:rsidRDefault="008006B1" w:rsidP="00E0481C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 xml:space="preserve">Liczba punktów ECTS w ramach zajęć kształtujących umiejętności praktyczne (przy profilach praktycznych): </w:t>
      </w:r>
      <w:r w:rsidR="0045637E" w:rsidRPr="00E0481C">
        <w:rPr>
          <w:rFonts w:ascii="Times New Roman" w:hAnsi="Times New Roman" w:cs="Times New Roman"/>
          <w:b/>
          <w:sz w:val="24"/>
          <w:szCs w:val="24"/>
        </w:rPr>
        <w:t>117</w:t>
      </w:r>
      <w:r w:rsidRPr="00E048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506B" w:rsidRPr="008A4EE5" w:rsidRDefault="008006B1" w:rsidP="00E0481C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 xml:space="preserve">Liczba punktów ECTS w ramach zajęć związanych z prowadzoną w uczelni działalnością naukową w dyscyplinie lub dyscyplinach, do których przyporządkowany jest kierunek studiów uwzględniających udział studentów w zajęciach przygotowujących do prowadzenia działalności naukowej lub udział w tej działalności (przy profilach </w:t>
      </w:r>
      <w:r w:rsidRPr="008A4EE5">
        <w:rPr>
          <w:rFonts w:ascii="Times New Roman" w:hAnsi="Times New Roman" w:cs="Times New Roman"/>
          <w:sz w:val="24"/>
          <w:szCs w:val="24"/>
        </w:rPr>
        <w:lastRenderedPageBreak/>
        <w:t>ogólnoakademickich): ……………….…</w:t>
      </w:r>
      <w:r w:rsidR="008A4EE5">
        <w:rPr>
          <w:rFonts w:ascii="Times New Roman" w:hAnsi="Times New Roman" w:cs="Times New Roman"/>
          <w:sz w:val="24"/>
          <w:szCs w:val="24"/>
        </w:rPr>
        <w:t>………………….……………………………………………………….</w:t>
      </w:r>
    </w:p>
    <w:p w:rsidR="0090506B" w:rsidRPr="008A4EE5" w:rsidRDefault="008006B1" w:rsidP="00E0481C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 xml:space="preserve">Liczba punktów ECTS, jaką student musi uzyskać w ramach zajęć z dziedziny nauk humanistycznych lub nauk społecznych: </w:t>
      </w:r>
      <w:r w:rsidR="0045637E" w:rsidRPr="00E0481C">
        <w:rPr>
          <w:rFonts w:ascii="Times New Roman" w:hAnsi="Times New Roman" w:cs="Times New Roman"/>
          <w:b/>
          <w:sz w:val="24"/>
          <w:szCs w:val="24"/>
        </w:rPr>
        <w:t>32</w:t>
      </w:r>
    </w:p>
    <w:p w:rsidR="0090506B" w:rsidRPr="008A4EE5" w:rsidRDefault="008006B1" w:rsidP="00E0481C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>Liczba punktów ECTS, którą student musi uzyskać w ramach zajęć z języka obcego:</w:t>
      </w:r>
      <w:r w:rsidR="008A4EE5" w:rsidRPr="008A4EE5">
        <w:rPr>
          <w:rFonts w:ascii="Times New Roman" w:hAnsi="Times New Roman" w:cs="Times New Roman"/>
          <w:sz w:val="24"/>
          <w:szCs w:val="24"/>
        </w:rPr>
        <w:t xml:space="preserve"> </w:t>
      </w:r>
      <w:r w:rsidR="0045637E" w:rsidRPr="00E0481C">
        <w:rPr>
          <w:rFonts w:ascii="Times New Roman" w:hAnsi="Times New Roman" w:cs="Times New Roman"/>
          <w:b/>
          <w:sz w:val="24"/>
          <w:szCs w:val="24"/>
        </w:rPr>
        <w:t>6</w:t>
      </w:r>
    </w:p>
    <w:p w:rsidR="0090506B" w:rsidRPr="00E0481C" w:rsidRDefault="008006B1" w:rsidP="00E0481C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>Procentowy wskaźnik punktów ECTS w m</w:t>
      </w:r>
      <w:r w:rsidR="008A4EE5">
        <w:rPr>
          <w:rFonts w:ascii="Times New Roman" w:hAnsi="Times New Roman" w:cs="Times New Roman"/>
          <w:sz w:val="24"/>
          <w:szCs w:val="24"/>
        </w:rPr>
        <w:t xml:space="preserve">odułach/grupach zajęć do wyboru: </w:t>
      </w:r>
      <w:r w:rsidR="0045637E" w:rsidRPr="00E0481C">
        <w:rPr>
          <w:rFonts w:ascii="Times New Roman" w:hAnsi="Times New Roman" w:cs="Times New Roman"/>
          <w:b/>
          <w:sz w:val="24"/>
          <w:szCs w:val="24"/>
        </w:rPr>
        <w:t>10%</w:t>
      </w:r>
    </w:p>
    <w:p w:rsidR="0090506B" w:rsidRPr="008A4EE5" w:rsidRDefault="008006B1" w:rsidP="00E0481C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 xml:space="preserve">Liczba godzin zajęć z zakresu bezpieczeństwa i higieny pracy: </w:t>
      </w:r>
      <w:r w:rsidR="0045637E" w:rsidRPr="00E0481C">
        <w:rPr>
          <w:rFonts w:ascii="Times New Roman" w:hAnsi="Times New Roman" w:cs="Times New Roman"/>
          <w:b/>
          <w:sz w:val="24"/>
          <w:szCs w:val="24"/>
        </w:rPr>
        <w:t>4</w:t>
      </w:r>
    </w:p>
    <w:p w:rsidR="0090506B" w:rsidRPr="008A4EE5" w:rsidRDefault="0090506B">
      <w:pPr>
        <w:pStyle w:val="Akapitzlist"/>
        <w:tabs>
          <w:tab w:val="left" w:pos="6521"/>
        </w:tabs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0506B" w:rsidRPr="008A4EE5" w:rsidRDefault="008006B1" w:rsidP="008A4EE5">
      <w:pPr>
        <w:pStyle w:val="Akapitzlist"/>
        <w:tabs>
          <w:tab w:val="left" w:pos="6521"/>
        </w:tabs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EE5">
        <w:rPr>
          <w:rFonts w:ascii="Times New Roman" w:hAnsi="Times New Roman" w:cs="Times New Roman"/>
          <w:b/>
          <w:bCs/>
          <w:sz w:val="24"/>
          <w:szCs w:val="24"/>
        </w:rPr>
        <w:t>III. ZAJĘCIA LUB GRUPY ZAJĘĆ WRAZ Z PRZYPISANIEM DO NICH EFEKTÓW UCZENIA SIĘ I TREŚCI PROGRAMOWYCH ZAPEWNIAJĄCYCH UZYSKANIE TYCH EFEKTÓW</w:t>
      </w:r>
    </w:p>
    <w:p w:rsidR="0090506B" w:rsidRPr="008A4EE5" w:rsidRDefault="008006B1" w:rsidP="008A4EE5">
      <w:pPr>
        <w:pStyle w:val="Akapitzlist"/>
        <w:tabs>
          <w:tab w:val="left" w:pos="6521"/>
        </w:tabs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>Treści programowe, formy i metody kształcenia zapewniające osiągnięcie wskazanych efektów, a także sposoby oceny osiągania przez studenta efektów uczenia zawarte są w sylabusach przedmiotów/modułów zajęć.</w:t>
      </w:r>
    </w:p>
    <w:tbl>
      <w:tblPr>
        <w:tblStyle w:val="TableNormal"/>
        <w:tblW w:w="90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06"/>
        <w:gridCol w:w="2560"/>
      </w:tblGrid>
      <w:tr w:rsidR="0090506B" w:rsidRPr="008A4EE5">
        <w:trPr>
          <w:trHeight w:val="320"/>
          <w:jc w:val="center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 w:rsidP="00E0481C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Prawo medyczne</w:t>
            </w:r>
          </w:p>
        </w:tc>
      </w:tr>
      <w:tr w:rsidR="0090506B" w:rsidRPr="008A4EE5" w:rsidTr="0020189D">
        <w:trPr>
          <w:trHeight w:val="1220"/>
          <w:jc w:val="center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 w:rsidP="00E0481C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 w:rsidP="00E0481C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20189D">
        <w:trPr>
          <w:trHeight w:val="113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B.W17. prawne, organizacyjne i etyczne uwarunkowania wykonywania zawodu ratownika</w:t>
            </w:r>
          </w:p>
          <w:p w:rsidR="0090506B" w:rsidRPr="008A4EE5" w:rsidRDefault="008006B1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medycznego, z uwzględnieniem miejsca zatrudnienia i pełnionej funkcji;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6A61AD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ED60A8" w:rsidRPr="008A4EE5" w:rsidTr="0020189D">
        <w:trPr>
          <w:trHeight w:val="85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B.W23. aspekty prawne, organizacyjne, etyczne i społeczne związane z przeszczepianiem</w:t>
            </w:r>
          </w:p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tkanek, komórek i narządów;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0A8" w:rsidRPr="008A4EE5" w:rsidRDefault="00ED60A8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ED60A8" w:rsidRPr="008A4EE5" w:rsidTr="0020189D">
        <w:trPr>
          <w:trHeight w:val="113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B.W24. przepisy prawa dotyczące ratownictwa medycznego, w tym zasady odpowiedzialności</w:t>
            </w:r>
          </w:p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cywilnej, karnej oraz zawodowej ratownika medycznego;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0A8" w:rsidRPr="008A4EE5" w:rsidRDefault="00ED60A8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ED60A8" w:rsidRPr="008A4EE5" w:rsidTr="0020189D">
        <w:trPr>
          <w:trHeight w:val="57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B.W25. struktura i organizacja systemu Państwowe Ratownictwo Medyczne;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0A8" w:rsidRPr="008A4EE5" w:rsidRDefault="00ED60A8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20189D">
        <w:trPr>
          <w:trHeight w:val="169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B.U3. dba o bezpieczeństwo własne, pacjentów, otoczenia i środowiska, przestrzegając</w:t>
            </w:r>
          </w:p>
          <w:p w:rsidR="0090506B" w:rsidRPr="008A4EE5" w:rsidRDefault="008006B1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zasad bezpieczeństwa i higieny pracy oraz przepisów i zasad regulujących</w:t>
            </w:r>
          </w:p>
          <w:p w:rsidR="0090506B" w:rsidRPr="008A4EE5" w:rsidRDefault="008006B1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postępowanie w przypadku różnych rodzajów zagrożeń;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AE329A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ED60A8" w:rsidRPr="008A4EE5" w:rsidTr="0020189D">
        <w:trPr>
          <w:trHeight w:val="30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B.U6. przestrzega praw pacjenta;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0A8" w:rsidRPr="008A4EE5" w:rsidRDefault="00ED60A8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ED60A8" w:rsidRPr="008A4EE5" w:rsidTr="0020189D">
        <w:trPr>
          <w:trHeight w:val="85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B.U9. identyfikuje czynniki ryzyka wystąpienia przemocy, rozpoznawać przemoc</w:t>
            </w:r>
          </w:p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odpowiednio na nią reagować;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0A8" w:rsidRPr="008A4EE5" w:rsidRDefault="00ED60A8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ED60A8" w:rsidRPr="008A4EE5" w:rsidTr="0020189D">
        <w:trPr>
          <w:trHeight w:val="141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B.U20. wykonuje czynności z zakresu ratownictwa medycznego i udzielać świadczeń</w:t>
            </w:r>
          </w:p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zdrowotnych z zachowaniem regulacji prawnych dotyczących wykonywania zawodu ratownika medycznego.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0A8" w:rsidRPr="008A4EE5" w:rsidRDefault="00ED60A8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ED60A8" w:rsidRPr="008A4EE5" w:rsidTr="0020189D">
        <w:trPr>
          <w:trHeight w:val="113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C.W12. zna regulacje prawne dotyczące ochrony zdrowia psychicznego, ze szczególnym</w:t>
            </w:r>
          </w:p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uwzględnieniem zasad przyjęcia do szpitala psychiatrycznego;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0A8" w:rsidRPr="008A4EE5" w:rsidRDefault="00ED60A8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ED60A8" w:rsidRPr="008A4EE5" w:rsidTr="0020189D">
        <w:trPr>
          <w:trHeight w:val="85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C.W13.  zna rodzaje środków przymusu bezpośredniego i zasady ich stosowania w systemie</w:t>
            </w:r>
          </w:p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ochrony zdrowia;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0A8" w:rsidRPr="008A4EE5" w:rsidRDefault="00ED60A8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ED60A8" w:rsidRPr="008A4EE5" w:rsidTr="0020189D">
        <w:trPr>
          <w:trHeight w:val="57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C.W102. definiuje zasady funkcjonowania systemu Państwowe Ratownictwo Medyczne;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0A8" w:rsidRPr="008A4EE5" w:rsidRDefault="00ED60A8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ED60A8" w:rsidRPr="008A4EE5" w:rsidTr="0020189D">
        <w:trPr>
          <w:trHeight w:val="113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C.W12. regulacje prawne dotyczące ochrony zdrowia psychicznego, ze szczególnym</w:t>
            </w:r>
          </w:p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uwzględnieniem zasad przyjęcia do szpitala psychiatrycznego;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0A8" w:rsidRPr="008A4EE5" w:rsidRDefault="00ED60A8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ED60A8" w:rsidRPr="008A4EE5" w:rsidTr="0020189D">
        <w:trPr>
          <w:trHeight w:val="85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C.W13. rodzaje środków przymusu bezpośredniego i zasady ich stosowania w systemie</w:t>
            </w:r>
          </w:p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ochrony zdrowia;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0A8" w:rsidRPr="008A4EE5" w:rsidRDefault="00ED60A8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20189D">
        <w:trPr>
          <w:trHeight w:val="141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B97A47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B.U20. wykonuje</w:t>
            </w:r>
            <w:r w:rsidR="008006B1"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czynności z zakresu ratownictwa medycznego i udzielać świadczeń</w:t>
            </w:r>
          </w:p>
          <w:p w:rsidR="0090506B" w:rsidRPr="008A4EE5" w:rsidRDefault="008006B1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zdrowotnych z zachowaniem regulacji prawnych dotyczących wykonywania zawodu</w:t>
            </w:r>
          </w:p>
          <w:p w:rsidR="0090506B" w:rsidRPr="008A4EE5" w:rsidRDefault="008006B1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ratownika medycznego.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ED60A8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20189D">
        <w:trPr>
          <w:trHeight w:val="31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B60B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A4EE5">
              <w:rPr>
                <w:rFonts w:cs="Times New Roman"/>
              </w:rPr>
              <w:t xml:space="preserve">K.3 </w:t>
            </w: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samodzielnego wykonywania zawodu zgodnie z zasadami etyki ogólnej i zawodowej </w:t>
            </w:r>
            <w:r w:rsidR="00B60B30">
              <w:rPr>
                <w:rFonts w:eastAsia="MS Gothic"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</w:t>
            </w: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raz holistycznego i zindywidualizowanego podejścia do pacjenta, uwzgledniającego poszanowanie jego praw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20189D">
        <w:trPr>
          <w:trHeight w:val="31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E04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A4EE5">
              <w:rPr>
                <w:rFonts w:cs="Times New Roman"/>
              </w:rPr>
              <w:t xml:space="preserve">K.6 </w:t>
            </w: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kierowania się dobrem pacjenta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781"/>
        </w:tabs>
        <w:spacing w:after="120" w:line="240" w:lineRule="auto"/>
        <w:jc w:val="both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81"/>
        <w:gridCol w:w="2385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Psychologia</w:t>
            </w:r>
          </w:p>
        </w:tc>
      </w:tr>
      <w:tr w:rsidR="0090506B" w:rsidRPr="008A4EE5" w:rsidTr="00D31477">
        <w:trPr>
          <w:trHeight w:val="1220"/>
        </w:trPr>
        <w:tc>
          <w:tcPr>
            <w:tcW w:w="6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D00F4" w:rsidRPr="008A4EE5" w:rsidTr="00D31477">
        <w:trPr>
          <w:trHeight w:val="1140"/>
        </w:trPr>
        <w:tc>
          <w:tcPr>
            <w:tcW w:w="66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B.W3. społeczny wymiar zdrowia i choroby, wpływ środowiska społecznego (rodziny, sieci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relacji społecznych) oraz różnic społeczno-kulturowych na stan zdrowia;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57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B.W4. zna rolę stresu społecznego w zachowaniach zdrowotnych i autodestrukcyjnych;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113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B.W5. określa formy przemocy, modele wyjaśniające przemoc w rodzinie i w wybranych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instytucjach oraz społeczne uwarunkowania różnych form przemocy;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113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B.W7. znaczenie komunikacji werbalnej i niewerbalnej w procesie komunikowania się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 pacjentami oraz pojęcie zaufania w interakcji z pacjentem;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57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B.W8. psychospołeczne konsekwencje hospitalizacji i choroby przewlekłej;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85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B.W10. podstawowe psychologiczne mechanizmy funkcjonowania człowieka w zdrowiu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w chorobie;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85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B.W12. rolę stresu w etiopatogenezie i przebiegu chorób oraz mechanizmy radzenia sobie ze</w:t>
            </w:r>
            <w:r w:rsidR="0020189D"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stresem;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85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B.W13. zasady motywowania pacjentów do prozdrowotnych zachowań i informowania</w:t>
            </w:r>
            <w:r w:rsidR="0020189D"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 niepomyślnym rokowaniu;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57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B.W18. podstawowe pojęcia z zakresu teorii poznania i logiki;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85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141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B.W20. pojęcia emocji, motywacji i osobowości, zaburzenia osobowości, istotę i strukturę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zjawisk zachodzących w procesie przekazywania i wymiany informacji oraz modele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style komunikacji interpersonalnej;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141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B.W21. zagadnienia dotyczące zespołu stresu pourazowego, reakcji fizjologicznych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emocjonalnych, poznawczych oraz interpersonalnych, a także mechanizmy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funkcjonowania człowieka w sytuacjach trudnych;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141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B.W22. techniki redukowania lęku i sposoby relaksacji oraz mechanizmy powstawania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objawy zespołu wypalenia zawodowego, a także metody zapobiegania powstaniu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tego zespołu;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85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B.U10. stosować – w podstawowym zakresie – psychologiczne interwencje motywujące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wspierające;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85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B.U11. komunikować się ze współpracownikami w ramach zespołu, udzielając im informacji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zwrotnej i wsparcia;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113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B.U13. zapobiegać zespołowi stresu pourazowego po traumatycznych wydarzeniach, w tym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przeprowadzać podsumowanie zdarzenia traumatycznego (debriefing) w zespole;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57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B.U14. radzić sobie ze stresem przy wykonywaniu zawodu ratownika medycznego;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57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B.U15. oceniać funkcjonowanie człowieka w sytuacjach trudnych (stres, konflikt, frustracja);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57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C.W107. mechanizmy, cele i zasady leczenia uzależnień od substancji psychoaktywnych;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85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C.W39. przyczyny, objawy, zasady diagnozowania i postępowania terapeutycznego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chorobach otępiennych;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A4EE5" w:rsidRPr="008A4EE5" w:rsidTr="008A4EE5">
        <w:trPr>
          <w:trHeight w:val="31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506189">
              <w:rPr>
                <w:rFonts w:cs="Times New Roman"/>
              </w:rPr>
              <w:t>egzamin</w:t>
            </w:r>
          </w:p>
        </w:tc>
      </w:tr>
      <w:tr w:rsidR="008A4EE5" w:rsidRPr="008A4EE5" w:rsidTr="008A4EE5">
        <w:trPr>
          <w:trHeight w:val="714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506189">
              <w:rPr>
                <w:rFonts w:cs="Times New Roman"/>
              </w:rPr>
              <w:t>egzamin</w:t>
            </w:r>
          </w:p>
        </w:tc>
      </w:tr>
      <w:tr w:rsidR="008A4EE5" w:rsidRPr="008A4EE5" w:rsidTr="008A4EE5">
        <w:trPr>
          <w:trHeight w:val="31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506189">
              <w:rPr>
                <w:rFonts w:cs="Times New Roman"/>
              </w:rPr>
              <w:t>egzamin</w:t>
            </w:r>
          </w:p>
        </w:tc>
      </w:tr>
      <w:tr w:rsidR="008A4EE5" w:rsidRPr="008A4EE5" w:rsidTr="008A4EE5">
        <w:trPr>
          <w:trHeight w:val="31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506189">
              <w:rPr>
                <w:rFonts w:cs="Times New Roman"/>
              </w:rPr>
              <w:t>egzamin</w:t>
            </w:r>
          </w:p>
        </w:tc>
      </w:tr>
      <w:tr w:rsidR="008A4EE5" w:rsidRPr="008A4EE5" w:rsidTr="008A4EE5">
        <w:trPr>
          <w:trHeight w:val="31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506189">
              <w:rPr>
                <w:rFonts w:cs="Times New Roman"/>
              </w:rPr>
              <w:t>egzamin</w:t>
            </w:r>
          </w:p>
        </w:tc>
      </w:tr>
      <w:tr w:rsidR="008A4EE5" w:rsidRPr="008A4EE5" w:rsidTr="008A4EE5">
        <w:trPr>
          <w:trHeight w:val="31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506189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781"/>
        </w:tabs>
        <w:spacing w:after="120" w:line="240" w:lineRule="auto"/>
        <w:jc w:val="both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Fizjologia z elementami fizjologii klinicznej</w:t>
            </w:r>
          </w:p>
        </w:tc>
      </w:tr>
      <w:tr w:rsidR="0090506B" w:rsidRPr="008A4EE5" w:rsidTr="0020189D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20189D" w:rsidRPr="008A4EE5" w:rsidTr="0020189D">
        <w:trPr>
          <w:trHeight w:val="31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20189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20189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20189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A.W4.  podstawowe struktury komórkowe i ich specjalizacje funkcjonalne;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20189D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20189D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20189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530BED">
        <w:trPr>
          <w:trHeight w:val="283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0BED" w:rsidRDefault="00530BED" w:rsidP="00530BE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A.W9. </w:t>
            </w:r>
            <w:r w:rsidR="0020189D"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neurohormonalną regulację procesów fizjologicznych i elektrofizjologicznych; </w:t>
            </w:r>
          </w:p>
          <w:p w:rsidR="00530BED" w:rsidRDefault="0020189D" w:rsidP="00530BE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A.W10.  mechanizm działania hormonów i konsekwencje zaburzeń regulacji hormonalnej; </w:t>
            </w:r>
          </w:p>
          <w:p w:rsidR="00530BED" w:rsidRDefault="0020189D" w:rsidP="00530BE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A.W11.  zmiany w funkcjonowaniu organizmu jako całości w sytuacji zaburzenia jego </w:t>
            </w:r>
          </w:p>
          <w:p w:rsidR="00530BED" w:rsidRDefault="0020189D" w:rsidP="00530BE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homeostazy, a także specyfikację i znaczenie gospodarki wodno-elektrolitowej </w:t>
            </w:r>
          </w:p>
          <w:p w:rsidR="00530BED" w:rsidRDefault="0020189D" w:rsidP="00530BE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i kwasowo-zasadowej w utrzymaniu homeostazy ustroju; </w:t>
            </w:r>
          </w:p>
          <w:p w:rsidR="0020189D" w:rsidRPr="008A4EE5" w:rsidRDefault="0020189D" w:rsidP="00530BE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A.W12.  rolę nerek w utrzymaniu homeostazy organizmu;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20189D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A.W13.  budowę i funkcje układu pokarmowego, enzymy biorące udział w trawieniu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podstawowe zaburzenia enzymów trawiennych oraz skutki tych zaburzeń;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20189D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20189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A.W14.  fizykochemiczne podstawy działania narządów zmysłów;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20189D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A.W27.  podstawy rozwoju oraz mechanizmy działania układu odpornościowego, w tym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swoiste i nieswoiste mechanizmy odporności humoralnej i komórkowej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20189D">
        <w:trPr>
          <w:trHeight w:val="420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A.W29.  prawa fizyki wpływające na przepływ cieczy, a także czynniki oddziałujące na opór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naczyniowy przepływu krwi; </w:t>
            </w:r>
          </w:p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A.W30.  budowę organizmu pod względem biochemicznym i podstawowe przemiany w nim zachodzące w stanie zdrowia i choroby;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A.W31.  budowę i mechanizmy syntezy oraz funkcje białek, lipidów i polisacharydów oraz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interakcje makrocząsteczek w strukturach komórkowych i pozakomórkowych;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A.W32.  równowagę kwasowo-zasadową oraz mechanizm działania buforów i ich znaczenie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homeostazie ustrojowej; </w:t>
            </w:r>
          </w:p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A.W33.  podstawowe szlaki kataboliczne i anaboliczne oraz sposoby ich regulacji;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20189D">
        <w:trPr>
          <w:trHeight w:val="420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A.U1.  lokalizować poszczególne okolice ciała i znajdujące się w nich narządy oraz ustalać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położenie narządów względem siebie;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A.U2.  wykazywać różnice w budowie ciała oraz w czynnościach narządów u osoby dorosłej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dziecka; A.U3.  oceniać czynności narządów i układów organizmu; </w:t>
            </w:r>
          </w:p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A.U4.  rozpoznawać patofizjologiczne podstawy niewydolności układu krążenia;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A.U5.  rozpoznawać zaburzenia trawienia, z uwzględnieniem roli enzymów, w tym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podstawowe zaburzenia enzymów trawiennych, oraz określać skutki tych zaburzeń;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A.U6.  rozpoznawać zaburzenia czynności nerek i ich wpływ na homeostazę organizmu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20189D">
        <w:trPr>
          <w:trHeight w:val="33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A.U2.  wykazywać różnice w budowie ciała oraz w czynnościach narządów u osoby dorosłej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dziecka; A.U3.  oceniać czynności narządów i układów organizmu; </w:t>
            </w:r>
          </w:p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A.U4.  rozpoznawać patofizjologiczne podstawy niewydolności układu krążenia;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A.U5.  rozpoznawać zaburzenia trawienia, z uwzględnieniem roli enzymów, w tym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podstawowe zaburzenia enzymów trawiennych, oraz określać skutki tych zaburzeń;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A.U6.  rozpoznawać zaburzenia czynności nerek i ich wpływ na homeostazę organizmu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 samodzielnego wykonywania zawodu zgodnie z zasadami etyki ogólnej i zawodowej </w:t>
            </w:r>
            <w:r w:rsidR="00530BED">
              <w:rPr>
                <w:rFonts w:eastAsia="MS Gothic"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</w:t>
            </w: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Biofizyka</w:t>
            </w:r>
          </w:p>
        </w:tc>
      </w:tr>
      <w:tr w:rsidR="0090506B" w:rsidRPr="008A4EE5" w:rsidTr="0080706F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lastRenderedPageBreak/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80706F" w:rsidRPr="008A4EE5" w:rsidTr="0080706F">
        <w:trPr>
          <w:trHeight w:val="14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06F" w:rsidRPr="008A4EE5" w:rsidRDefault="0080706F" w:rsidP="0080706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B.W27. skutki zdrowotne wywołane działaniem szkodliwych czynników fizycznych,</w:t>
            </w:r>
          </w:p>
          <w:p w:rsidR="0080706F" w:rsidRPr="008A4EE5" w:rsidRDefault="0080706F" w:rsidP="0080706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chemicznych i biologicznych na organizm, w tym zasady bezpieczeństwa własnego</w:t>
            </w:r>
          </w:p>
          <w:p w:rsidR="0080706F" w:rsidRPr="008A4EE5" w:rsidRDefault="0080706F" w:rsidP="0080706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ratownika 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80706F" w:rsidRPr="008A4EE5" w:rsidRDefault="0080706F" w:rsidP="0080706F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0706F" w:rsidRPr="008A4EE5" w:rsidTr="0080706F">
        <w:trPr>
          <w:trHeight w:val="169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06F" w:rsidRPr="008A4EE5" w:rsidRDefault="0080706F" w:rsidP="0080706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B.U3. dbać o bezpieczeństwo własne, pacjentów, otoczenia i środowiska, przestrzegając</w:t>
            </w:r>
          </w:p>
          <w:p w:rsidR="0080706F" w:rsidRPr="008A4EE5" w:rsidRDefault="0080706F" w:rsidP="0080706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zasad bezpieczeństwa i higieny pracy oraz przepisów i zasad regulujących</w:t>
            </w:r>
          </w:p>
          <w:p w:rsidR="0080706F" w:rsidRPr="008A4EE5" w:rsidRDefault="0080706F" w:rsidP="0080706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postępowanie w przypadku różnych rodzajów zagrożeń;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06F" w:rsidRPr="008A4EE5" w:rsidRDefault="0080706F" w:rsidP="0080706F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0706F" w:rsidRPr="008A4EE5" w:rsidTr="0080706F">
        <w:trPr>
          <w:trHeight w:val="84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06F" w:rsidRPr="008A4EE5" w:rsidRDefault="0080706F" w:rsidP="0080706F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A.W29.  prawa fizyki wpływające na przepływ cieczy, a także czynniki oddziałujące na opór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naczyniowy przepływu krwi;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06F" w:rsidRPr="008A4EE5" w:rsidRDefault="0080706F" w:rsidP="0080706F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0706F" w:rsidRPr="008A4EE5" w:rsidTr="0080706F">
        <w:trPr>
          <w:trHeight w:val="140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06F" w:rsidRPr="008A4EE5" w:rsidRDefault="0080706F" w:rsidP="0080706F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A.U8.  wykorzystywać znajomość praw fizyki do określenia wpływu na organizm czynników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zewnętrznych, takich jak temperatura, przyspieszenie, ciśnienie, pole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elektromagnetyczne oraz promieniowanie jonizujące;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06F" w:rsidRPr="008A4EE5" w:rsidRDefault="0080706F" w:rsidP="0080706F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A4EE5" w:rsidRPr="008A4EE5" w:rsidTr="008A4EE5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B24001">
              <w:rPr>
                <w:rFonts w:cs="Times New Roman"/>
              </w:rPr>
              <w:t>egzamin</w:t>
            </w:r>
          </w:p>
        </w:tc>
      </w:tr>
      <w:tr w:rsidR="008A4EE5" w:rsidRPr="008A4EE5" w:rsidTr="008A4EE5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 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B24001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Pierwsza pomoc</w:t>
            </w:r>
          </w:p>
        </w:tc>
      </w:tr>
      <w:tr w:rsidR="0090506B" w:rsidRPr="008A4EE5" w:rsidTr="00F51261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F51261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51261" w:rsidRPr="008A4EE5" w:rsidTr="00F51261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C.W1. zasady postępowania w najczęstszych chorobach dzieci, z uwzględnieniem odrębności</w:t>
            </w:r>
          </w:p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uzależnionych od wieku;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51261" w:rsidRPr="008A4EE5" w:rsidTr="00F51261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51261" w:rsidRPr="008A4EE5" w:rsidTr="00F51261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B.U10. stosować – w podstawowym zakresie – psychologiczne interwencje motywujące</w:t>
            </w:r>
          </w:p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wspierające;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51261" w:rsidRPr="008A4EE5" w:rsidTr="00F51261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51261" w:rsidRPr="008A4EE5" w:rsidTr="00F51261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51261" w:rsidRPr="008A4EE5" w:rsidTr="00F51261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51261" w:rsidRPr="008A4EE5" w:rsidTr="00F51261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51261" w:rsidRPr="008A4EE5" w:rsidTr="00F51261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C.W41. zasady łańcucha przeżycia;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51261" w:rsidRPr="008A4EE5" w:rsidTr="00F51261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C.W42. zasady udzielania pierwszej pomocy pacjentom nieurazowym;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51261" w:rsidRPr="008A4EE5" w:rsidTr="00F51261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C.W43. zasady ewakuacji poszkodowanych z pojazdu;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51261" w:rsidRPr="008A4EE5" w:rsidTr="00F51261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C.W44. zasady udzielania pierwszej pomocy ofiarom wypadków;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51261" w:rsidRPr="008A4EE5" w:rsidTr="0054567B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C.W45. zasady i technikę wykonywania opatrunków;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8A4EE5" w:rsidP="0054567B">
            <w:pPr>
              <w:rPr>
                <w:rFonts w:cs="Times New Roman"/>
              </w:rPr>
            </w:pPr>
            <w:r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 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8A4EE5" w:rsidP="0054567B">
            <w:pPr>
              <w:rPr>
                <w:rFonts w:cs="Times New Roman"/>
              </w:rPr>
            </w:pPr>
            <w:r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Kwalifikowana pierwsza pomoc</w:t>
            </w:r>
          </w:p>
        </w:tc>
      </w:tr>
      <w:tr w:rsidR="0090506B" w:rsidRPr="008A4EE5" w:rsidTr="00F51261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F51261">
        <w:trPr>
          <w:trHeight w:val="58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B.W25. strukturę i organizację systemu Państwowe Ratownictwo Medyczne;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F51261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F51261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B.U3. dbać o bezpieczeństwo własne, pacjentów, otoczenia i środowiska, przestrzegając</w:t>
            </w:r>
          </w:p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zasad bezpieczeństwa i higieny pracy oraz przepisów i zasad regulujących</w:t>
            </w:r>
          </w:p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postępowanie w przypadku różnych rodzajów zagrożeń;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B92C0A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B92C0A">
        <w:trPr>
          <w:trHeight w:val="113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B.U13. zapobiegać zespołowi stresu pourazowego po traumatycznych wydarzeniach, w tym</w:t>
            </w:r>
          </w:p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przeprowadzać podsumowanie zdarzenia traumatycznego (debriefing) w zespole;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C.W21. zasady dekontaminacji;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C.W102. zasady funkcjonowania systemu Państwowe Ratownictwo Medyczne;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C.W103. rolę i znaczenie Lotniczego Pogotowia Ratunkowego w systemie Państwowe</w:t>
            </w:r>
          </w:p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Ratownictwo Medyczne;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C.W41. zasady łańcucha przeżycia;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C.W43. zasady ewakuacji poszkodowanych z pojazdu;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54567B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C.W45. zasady i technikę wykonywania opatrunków;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A4EE5" w:rsidRPr="008A4EE5" w:rsidTr="0054567B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4F01A2">
              <w:rPr>
                <w:rFonts w:cs="Times New Roman"/>
              </w:rPr>
              <w:t>egzamin</w:t>
            </w:r>
          </w:p>
        </w:tc>
      </w:tr>
      <w:tr w:rsidR="008A4EE5" w:rsidRPr="008A4EE5" w:rsidTr="0054567B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 samodzielnego wykonywania zawodu zgodnie z zasadami etyki ogólnej i zawodowej oraz holistycznego i </w:t>
            </w: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4F01A2">
              <w:rPr>
                <w:rFonts w:cs="Times New Roman"/>
              </w:rPr>
              <w:lastRenderedPageBreak/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530BED" w:rsidRDefault="00530BED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530BED" w:rsidRDefault="00530BED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530BED" w:rsidRPr="008A4EE5" w:rsidRDefault="00530BED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Podstawowe zabiegi medyczne </w:t>
            </w:r>
          </w:p>
        </w:tc>
      </w:tr>
      <w:tr w:rsidR="0090506B" w:rsidRPr="008A4EE5" w:rsidTr="00F51261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F51261" w:rsidRPr="008A4EE5" w:rsidTr="00F51261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F51261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F51261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F51261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C.W98. procedurę zakładania sondy żołądkowej i płukania żołądka;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F51261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C.W97. zasady cewnikowania pęcherza moczowego;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54567B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A4EE5" w:rsidRPr="008A4EE5" w:rsidTr="0054567B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BC0AC4">
              <w:rPr>
                <w:rFonts w:cs="Times New Roman"/>
              </w:rPr>
              <w:t>egzamin</w:t>
            </w:r>
          </w:p>
        </w:tc>
      </w:tr>
      <w:tr w:rsidR="008A4EE5" w:rsidRPr="008A4EE5" w:rsidTr="0054567B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BC0AC4">
              <w:rPr>
                <w:rFonts w:cs="Times New Roman"/>
              </w:rPr>
              <w:t>egzamin</w:t>
            </w:r>
          </w:p>
        </w:tc>
      </w:tr>
      <w:tr w:rsidR="008A4EE5" w:rsidRPr="008A4EE5" w:rsidTr="0054567B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BC0AC4">
              <w:rPr>
                <w:rFonts w:cs="Times New Roman"/>
              </w:rPr>
              <w:t>egzamin</w:t>
            </w:r>
          </w:p>
        </w:tc>
      </w:tr>
      <w:tr w:rsidR="008A4EE5" w:rsidRPr="008A4EE5" w:rsidTr="0054567B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BC0AC4">
              <w:rPr>
                <w:rFonts w:cs="Times New Roman"/>
              </w:rPr>
              <w:t>egzamin</w:t>
            </w:r>
          </w:p>
        </w:tc>
      </w:tr>
      <w:tr w:rsidR="008A4EE5" w:rsidRPr="008A4EE5" w:rsidTr="0054567B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BC0AC4">
              <w:rPr>
                <w:rFonts w:cs="Times New Roman"/>
              </w:rPr>
              <w:t>egzamin</w:t>
            </w:r>
          </w:p>
        </w:tc>
      </w:tr>
      <w:tr w:rsidR="008A4EE5" w:rsidRPr="008A4EE5" w:rsidTr="00530BED">
        <w:trPr>
          <w:trHeight w:val="347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BC0AC4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Język obcy</w:t>
            </w:r>
          </w:p>
        </w:tc>
      </w:tr>
      <w:tr w:rsidR="0090506B" w:rsidRPr="008A4EE5" w:rsidTr="00B92C0A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B92C0A" w:rsidRPr="008A4EE5" w:rsidTr="00B92C0A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B.U11. komunikować się ze współpracownikami w ramach zespołu, udzielając im informacji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zwrotnej i wsparcia;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3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B.U16. porozumiewać się z pacjentem w jednym z języków obcych na poziomie B2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Europejskiego Systemu Opisu Kształcenia Językowego;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A4EE5" w:rsidRPr="008A4EE5" w:rsidTr="008A4EE5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C17AC8">
              <w:rPr>
                <w:rFonts w:cs="Times New Roman"/>
              </w:rPr>
              <w:t>egzamin</w:t>
            </w:r>
          </w:p>
        </w:tc>
      </w:tr>
      <w:tr w:rsidR="008A4EE5" w:rsidRPr="008A4EE5" w:rsidTr="008A4EE5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C17AC8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6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Wychowanie fizyczne z elementami ratownictwa specjalistycznego</w:t>
            </w:r>
          </w:p>
        </w:tc>
      </w:tr>
      <w:tr w:rsidR="0090506B" w:rsidRPr="008A4EE5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>B.W42. sposoby zwiększania sprawności fizycznej;</w:t>
            </w:r>
          </w:p>
        </w:tc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90506B" w:rsidRPr="008A4EE5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B.U12. podnosić swoje kwalifikacje i przekazywać wiedzę innym;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90506B" w:rsidRPr="008A4EE5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54567B">
            <w:pPr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K.5 dostrzegania i rozpoznawania własnych ograniczeń́, dokonywania samooceny deficytów i potrzeb edukacyjnych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A4EE5">
            <w:pPr>
              <w:rPr>
                <w:rFonts w:cs="Times New Roman"/>
              </w:rPr>
            </w:pPr>
            <w:r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Choroby zakaźne</w:t>
            </w:r>
          </w:p>
        </w:tc>
      </w:tr>
      <w:tr w:rsidR="0090506B" w:rsidRPr="008A4EE5" w:rsidTr="00B92C0A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lastRenderedPageBreak/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B92C0A" w:rsidRPr="008A4EE5" w:rsidTr="00B92C0A">
        <w:trPr>
          <w:trHeight w:val="58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B.W31. epidemiologię chorób zakaźnych i regulacje prawne w tym zakresie;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B.U1. wdrażać właściwe do sytuacji procedury postępowania epidemiologicznego;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C.W4. najczęstsze choroby zakaźne wieku dziecięcego;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3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A.W4.  podstawowe struktury komórkowe i ich specjalizacje funkcjonalne;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C.W21. zasady dekontaminacji;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A.W17.  podstawowe pojęcia z zakresu mikrobiologii i parazytologii;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A.W19.  epidemiologię zarażeń wirusami i bakteriami oraz zakażeń grzybami i pasożytami;A.W20.  zasady postępowania przeciwepidemicznego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22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C.W34. przyczyny, objawy, zasady diagnozowania i postępowania profilaktycznego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najczęstszych chorobach bakteryjnych, wirusowych, pasożytniczych i grzybicach,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tym zakażeniach pneumokokowych i meningokokowych, wirusowym zapaleniu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wątroby, nabytym niedoborze odporności AIDS, sepsie i zakażeniach szpitalnych;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3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C.W38. przyczyny, objawy, zasady diagnozowania i postępowania terapeutycznego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zakażeniach układu nerwowego, w szczególności w zapaleniu opon mózgowordzeniowych;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A.W23.  zasady funkcjonowania układu pasożyt – żywiciel i podstawowe objawy chorobowe wywoływane przez pasożyty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A.W24.  objawy zakażeń jatrogennych, drogi ich rozprzestrzeniania się i patogeny wywołujące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zmiany w poszczególnych narządach;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A.W26.  podstawy diagnostyki mikrobiologicznej i parazytologicznej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A.U7.  rozpoznawać zarażenia wirusami i bakteriami oraz zakażenia grzybami i pasożytami,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z uwzględnieniem geograficznego zasięgu ich występowania;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8A4EE5" w:rsidP="0054567B">
            <w:pPr>
              <w:rPr>
                <w:rFonts w:cs="Times New Roman"/>
              </w:rPr>
            </w:pPr>
            <w:r>
              <w:rPr>
                <w:rFonts w:cs="Times New Roman"/>
              </w:rPr>
              <w:t>zaliczenie</w:t>
            </w:r>
          </w:p>
        </w:tc>
      </w:tr>
      <w:tr w:rsidR="008A4EE5" w:rsidRPr="008A4EE5" w:rsidTr="008A4EE5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0C41C7">
              <w:rPr>
                <w:rFonts w:cs="Times New Roman"/>
              </w:rPr>
              <w:t>zaliczenie</w:t>
            </w:r>
          </w:p>
        </w:tc>
      </w:tr>
      <w:tr w:rsidR="008A4EE5" w:rsidRPr="008A4EE5" w:rsidTr="008A4EE5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0C41C7">
              <w:rPr>
                <w:rFonts w:cs="Times New Roman"/>
              </w:rPr>
              <w:t>zaliczenie</w:t>
            </w:r>
          </w:p>
        </w:tc>
      </w:tr>
      <w:tr w:rsidR="008A4EE5" w:rsidRPr="008A4EE5" w:rsidTr="008A4EE5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0C41C7">
              <w:rPr>
                <w:rFonts w:cs="Times New Roman"/>
              </w:rPr>
              <w:t>zaliczenie</w:t>
            </w:r>
          </w:p>
        </w:tc>
      </w:tr>
      <w:tr w:rsidR="008A4EE5" w:rsidRPr="008A4EE5" w:rsidTr="008A4EE5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0C41C7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Etyka zawodowa ratownika medyczne</w:t>
            </w:r>
          </w:p>
        </w:tc>
      </w:tr>
      <w:tr w:rsidR="0090506B" w:rsidRPr="008A4EE5" w:rsidTr="00B92C0A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B92C0A">
        <w:trPr>
          <w:trHeight w:val="114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B.W14. główne pojęcia, teorie, zasady etyczne służące jako ogólne ramy właściwego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interpretowania i analizowania zagadnień moralno-medycznych;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B.U5. przestrzegać zasad etycznych podczas wykonywania działań zawodowych;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B.U6. przestrzegać praw pacjenta;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A4EE5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964253">
              <w:rPr>
                <w:rFonts w:cs="Times New Roman"/>
              </w:rPr>
              <w:t>zaliczenie</w:t>
            </w:r>
          </w:p>
        </w:tc>
      </w:tr>
      <w:tr w:rsidR="008A4EE5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964253">
              <w:rPr>
                <w:rFonts w:cs="Times New Roman"/>
              </w:rPr>
              <w:t>zaliczenie</w:t>
            </w:r>
          </w:p>
        </w:tc>
      </w:tr>
      <w:tr w:rsidR="008A4EE5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964253">
              <w:rPr>
                <w:rFonts w:cs="Times New Roman"/>
              </w:rPr>
              <w:t>zaliczenie</w:t>
            </w:r>
          </w:p>
        </w:tc>
      </w:tr>
      <w:tr w:rsidR="008A4EE5" w:rsidRPr="008A4EE5" w:rsidTr="008A4EE5">
        <w:trPr>
          <w:trHeight w:val="1432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964253">
              <w:rPr>
                <w:rFonts w:cs="Times New Roman"/>
              </w:rPr>
              <w:t>zaliczenie</w:t>
            </w:r>
          </w:p>
        </w:tc>
      </w:tr>
      <w:tr w:rsidR="008A4EE5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964253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8A4EE5" w:rsidP="0054567B">
            <w:pPr>
              <w:rPr>
                <w:rFonts w:cs="Times New Roman"/>
              </w:rPr>
            </w:pPr>
            <w:r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Biochemia z elementami chemii </w:t>
            </w:r>
          </w:p>
        </w:tc>
      </w:tr>
      <w:tr w:rsidR="0090506B" w:rsidRPr="008A4EE5" w:rsidTr="00B92C0A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B92C0A" w:rsidRPr="008A4EE5" w:rsidTr="00B92C0A">
        <w:trPr>
          <w:trHeight w:val="573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A.W8.  proces oddychania i </w:t>
            </w:r>
            <w:r w:rsidR="008A4EE5" w:rsidRPr="008A4EE5">
              <w:rPr>
                <w:rFonts w:ascii="Times New Roman" w:hAnsi="Times New Roman" w:cs="Times New Roman"/>
                <w:sz w:val="24"/>
                <w:szCs w:val="24"/>
              </w:rPr>
              <w:t>krążenia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oraz procesy neurofizjologiczne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B.U19. określać wzajemne relacje między człowiekiem a środowiskiem;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4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A.W30.  </w:t>
            </w:r>
            <w:r w:rsidR="008A4EE5" w:rsidRPr="008A4EE5">
              <w:rPr>
                <w:rFonts w:ascii="Times New Roman" w:hAnsi="Times New Roman" w:cs="Times New Roman"/>
                <w:sz w:val="24"/>
                <w:szCs w:val="24"/>
              </w:rPr>
              <w:t>budowę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̨ organizmu pod </w:t>
            </w:r>
            <w:r w:rsidR="008A4EE5" w:rsidRPr="008A4EE5">
              <w:rPr>
                <w:rFonts w:ascii="Times New Roman" w:hAnsi="Times New Roman" w:cs="Times New Roman"/>
                <w:sz w:val="24"/>
                <w:szCs w:val="24"/>
              </w:rPr>
              <w:t>względem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biochemicznym i podstawowe przemiany w nim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A4EE5" w:rsidRPr="008A4EE5">
              <w:rPr>
                <w:rFonts w:ascii="Times New Roman" w:hAnsi="Times New Roman" w:cs="Times New Roman"/>
                <w:sz w:val="24"/>
                <w:szCs w:val="24"/>
              </w:rPr>
              <w:t>zachodzące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w stanie zdrowia i choroby;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A.W33.  podstawowe szlaki kataboliczne i anaboliczne oraz sposoby ich regulacji;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3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A.W30.  budowę organizmu pod względem biochemicznym i podstawowe przemiany w nim zachodzące w stanie zdrowia i choroby;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A.W31.  budowę i mechanizmy syntezy oraz funkcje białek, lipidów i polisacharydów oraz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interakcje makrocząsteczek w strukturach komórkowych i pozakomórkowych;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A.W32.  równowagę kwasowo-zasadową oraz mechanizm działania buforów i ich znaczenie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homeostazie ustrojowej; 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A.W33.  podstawowe szlaki kataboliczne i anaboliczne oraz sposoby ich regulacji;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90506B" w:rsidRPr="008A4EE5" w:rsidTr="00B92C0A">
        <w:trPr>
          <w:trHeight w:val="19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A.U10.  </w:t>
            </w:r>
            <w:r w:rsidR="008A4EE5" w:rsidRPr="008A4EE5">
              <w:rPr>
                <w:rFonts w:ascii="Times New Roman" w:hAnsi="Times New Roman" w:cs="Times New Roman"/>
                <w:sz w:val="24"/>
                <w:szCs w:val="24"/>
              </w:rPr>
              <w:t>obliczać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́ </w:t>
            </w:r>
            <w:r w:rsidR="008A4EE5" w:rsidRPr="008A4EE5">
              <w:rPr>
                <w:rFonts w:ascii="Times New Roman" w:hAnsi="Times New Roman" w:cs="Times New Roman"/>
                <w:sz w:val="24"/>
                <w:szCs w:val="24"/>
              </w:rPr>
              <w:t>stężenia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molowe i procentowe </w:t>
            </w:r>
            <w:r w:rsidR="008A4EE5" w:rsidRPr="008A4EE5">
              <w:rPr>
                <w:rFonts w:ascii="Times New Roman" w:hAnsi="Times New Roman" w:cs="Times New Roman"/>
                <w:sz w:val="24"/>
                <w:szCs w:val="24"/>
              </w:rPr>
              <w:t>związków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="008A4EE5" w:rsidRPr="008A4EE5">
              <w:rPr>
                <w:rFonts w:ascii="Times New Roman" w:hAnsi="Times New Roman" w:cs="Times New Roman"/>
                <w:sz w:val="24"/>
                <w:szCs w:val="24"/>
              </w:rPr>
              <w:t>stężenia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substancji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roztworach izoosmotycznych jedno- i wieloskładnikowych;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A.U11.  </w:t>
            </w:r>
            <w:r w:rsidR="008A4EE5" w:rsidRPr="008A4EE5">
              <w:rPr>
                <w:rFonts w:ascii="Times New Roman" w:hAnsi="Times New Roman" w:cs="Times New Roman"/>
                <w:sz w:val="24"/>
                <w:szCs w:val="24"/>
              </w:rPr>
              <w:t>przewidywać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́ kierunek procesów biochemicznych w </w:t>
            </w:r>
            <w:r w:rsidR="008A4EE5" w:rsidRPr="008A4EE5">
              <w:rPr>
                <w:rFonts w:ascii="Times New Roman" w:hAnsi="Times New Roman" w:cs="Times New Roman"/>
                <w:sz w:val="24"/>
                <w:szCs w:val="24"/>
              </w:rPr>
              <w:t>zależności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od stanu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energetycznego komórek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Zdrowie publiczne</w:t>
            </w:r>
          </w:p>
        </w:tc>
      </w:tr>
      <w:tr w:rsidR="0090506B" w:rsidRPr="008A4EE5" w:rsidTr="00B92C0A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B92C0A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B.W2. zagadnienia związane z funkcjonowaniem podmiotów systemu ochrony zdrowia oraz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 problemami ewaluacji i kontroli w ochronie zdrowia;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3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B.W3. społeczny wymiar zdrowia i choroby, wpływ środowiska społecznego (rodziny, sieci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relacji społecznych) oraz różnic społeczno-kulturowych na stan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B.W11. rolę rodziny w procesie leczenia;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B.W13. zasady motywowania pacjentów do prozdrowotnych zachowań i informowania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 niepomyślnym rokowaniu;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B.W15. podstawowe zagadnienia dotyczące światowych problemów zdrowotnych;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B.W16. zasady zarządzania podmiotami systemu ochrony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B.W26. pojęcie zdrowia i jego determinanty oraz choroby cywilizacyjne i zawodowe;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B.W28. podstawowe zagadnienia dotyczące ekonomiki zdrowia i zarządzania finansami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systemie ochrony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B.W29. zasady promocji zdrowia i profilaktyki chorób;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B.W30. problematykę żywności i żywienia, higieny środowiska, higieny pracy, higieny dzieci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młodzieży oraz regulacje prawne w tym zakresie;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69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B.W37. wpływ czynników środowiskowych na zdrowie człowieka i społeczeństwa, politykę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zdrowotną państwa, programy zdrowotne oraz zagrożenia zdrowia, przy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uwzględnieniu zmiennych takich jak wiek, miejsce zamieszkania, nauki lub pracy;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B.W39. podstawowe regulacje dotyczące organizacji i finansowania systemu ochrony zdrowia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powszechnego ubezpieczenia zdrowotnego;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B.W40. metody promocji zdrowia, ze szczególnym uwzględnieniem edukacji zdrowotnej;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B.W41. zasady zarządzania jakością oraz metody zapewnienia jakości;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B.U12. podnosić swoje kwalifikacje i przekazywać wiedzę innym;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C.W8. problemy wynikające z niepełnosprawności i chorób przewlekłych;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C.W14. uwarunkowania środowiskowe i epidemiologiczne najczęstszych nowotworów;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A4EE5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</w:t>
            </w:r>
            <w:r w:rsidR="00A952B0"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się</w:t>
            </w: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3C0607">
              <w:rPr>
                <w:rFonts w:cs="Times New Roman"/>
              </w:rPr>
              <w:t>egzamin</w:t>
            </w:r>
          </w:p>
        </w:tc>
      </w:tr>
      <w:tr w:rsidR="008A4EE5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</w:t>
            </w:r>
            <w:r w:rsidR="00A952B0"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wpływających</w:t>
            </w: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3C0607">
              <w:rPr>
                <w:rFonts w:cs="Times New Roman"/>
              </w:rPr>
              <w:t>egzamin</w:t>
            </w:r>
          </w:p>
        </w:tc>
      </w:tr>
      <w:tr w:rsidR="008A4EE5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3C0607">
              <w:rPr>
                <w:rFonts w:cs="Times New Roman"/>
              </w:rPr>
              <w:t>egzamin</w:t>
            </w:r>
          </w:p>
        </w:tc>
      </w:tr>
      <w:tr w:rsidR="008A4EE5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3C0607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ela-Siatka"/>
        <w:tblW w:w="90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 w:rsidTr="00A952B0">
        <w:trPr>
          <w:trHeight w:val="320"/>
        </w:trPr>
        <w:tc>
          <w:tcPr>
            <w:tcW w:w="9040" w:type="dxa"/>
            <w:gridSpan w:val="2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Biologia i mikrobiologia</w:t>
            </w:r>
          </w:p>
        </w:tc>
      </w:tr>
      <w:tr w:rsidR="0090506B" w:rsidRPr="008A4EE5" w:rsidTr="00A952B0">
        <w:trPr>
          <w:trHeight w:val="1220"/>
        </w:trPr>
        <w:tc>
          <w:tcPr>
            <w:tcW w:w="6099" w:type="dxa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A952B0">
        <w:trPr>
          <w:trHeight w:val="573"/>
        </w:trPr>
        <w:tc>
          <w:tcPr>
            <w:tcW w:w="6099" w:type="dxa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A.W4.  podstawowe struktury komórkowe i ich specjalizacje funkcjonalne; </w:t>
            </w:r>
          </w:p>
        </w:tc>
        <w:tc>
          <w:tcPr>
            <w:tcW w:w="2941" w:type="dxa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A952B0">
        <w:trPr>
          <w:trHeight w:val="300"/>
        </w:trPr>
        <w:tc>
          <w:tcPr>
            <w:tcW w:w="6099" w:type="dxa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A.W5.  fizjologię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narządów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i układów organizmu;</w:t>
            </w:r>
          </w:p>
        </w:tc>
        <w:tc>
          <w:tcPr>
            <w:tcW w:w="2941" w:type="dxa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A952B0">
        <w:trPr>
          <w:trHeight w:val="1123"/>
        </w:trPr>
        <w:tc>
          <w:tcPr>
            <w:tcW w:w="6099" w:type="dxa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narządów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i układów organizmu oraz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zależności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istniejące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miedzy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nimi; A.W7.  funkcje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życiowe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osoby dorosłej i dziecka;</w:t>
            </w:r>
          </w:p>
        </w:tc>
        <w:tc>
          <w:tcPr>
            <w:tcW w:w="2941" w:type="dxa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A952B0">
        <w:trPr>
          <w:trHeight w:val="563"/>
        </w:trPr>
        <w:tc>
          <w:tcPr>
            <w:tcW w:w="6099" w:type="dxa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A.W8.  proces oddychania i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krążenia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oraz procesy neurofizjologiczne</w:t>
            </w:r>
          </w:p>
        </w:tc>
        <w:tc>
          <w:tcPr>
            <w:tcW w:w="2941" w:type="dxa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90506B" w:rsidRPr="008A4EE5" w:rsidTr="00A952B0">
        <w:trPr>
          <w:trHeight w:val="3363"/>
        </w:trPr>
        <w:tc>
          <w:tcPr>
            <w:tcW w:w="6099" w:type="dxa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A.W10.  mechanizm działania hormonów i konsekwencje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zaburzeń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A.W11.  zmiany w funkcjonowaniu organizmu jako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całości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także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A.W12.  rolę nerek w utrzymaniu homeostazy organizmu; </w:t>
            </w:r>
          </w:p>
        </w:tc>
        <w:tc>
          <w:tcPr>
            <w:tcW w:w="2941" w:type="dxa"/>
          </w:tcPr>
          <w:p w:rsidR="0090506B" w:rsidRPr="008A4EE5" w:rsidRDefault="00A952B0">
            <w:pPr>
              <w:rPr>
                <w:rFonts w:cs="Times New Roman"/>
              </w:rPr>
            </w:pPr>
            <w:r>
              <w:rPr>
                <w:rFonts w:cs="Times New Roman"/>
              </w:rPr>
              <w:t>zaliczenie</w:t>
            </w:r>
          </w:p>
        </w:tc>
      </w:tr>
      <w:tr w:rsidR="00B92C0A" w:rsidRPr="008A4EE5" w:rsidTr="00A952B0">
        <w:trPr>
          <w:trHeight w:val="1123"/>
        </w:trPr>
        <w:tc>
          <w:tcPr>
            <w:tcW w:w="6099" w:type="dxa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A.W13.  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budowę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̨ i funkcje układu pokarmowego, enzymy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biorące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udział w trawieniu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podstawowe zaburzenia enzymów trawiennych oraz skutki tych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zaburzeń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́; </w:t>
            </w:r>
          </w:p>
        </w:tc>
        <w:tc>
          <w:tcPr>
            <w:tcW w:w="2941" w:type="dxa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A952B0">
        <w:trPr>
          <w:trHeight w:val="563"/>
        </w:trPr>
        <w:tc>
          <w:tcPr>
            <w:tcW w:w="6099" w:type="dxa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A.W17.  podstawowe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pojęcia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z zakresu mikrobiologii i parazytologii; </w:t>
            </w:r>
          </w:p>
        </w:tc>
        <w:tc>
          <w:tcPr>
            <w:tcW w:w="2941" w:type="dxa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A952B0">
        <w:trPr>
          <w:trHeight w:val="300"/>
        </w:trPr>
        <w:tc>
          <w:tcPr>
            <w:tcW w:w="6099" w:type="dxa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A.W18.  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budowę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̨ materiału genetycznego; </w:t>
            </w:r>
          </w:p>
        </w:tc>
        <w:tc>
          <w:tcPr>
            <w:tcW w:w="2941" w:type="dxa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A952B0">
        <w:trPr>
          <w:trHeight w:val="1123"/>
        </w:trPr>
        <w:tc>
          <w:tcPr>
            <w:tcW w:w="6099" w:type="dxa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A.W19.  epidemiologię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zarażeń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́ wirusami i bakteriami oraz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zakażeń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́ grzybami i pasożytami;A.W20.  zasady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postepowania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przeciwepidemicznego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A952B0">
        <w:trPr>
          <w:trHeight w:val="853"/>
        </w:trPr>
        <w:tc>
          <w:tcPr>
            <w:tcW w:w="6099" w:type="dxa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A.W22.  inwazyjne formy lub stadia rozwojowe wybranych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pasożytniczych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grzybów, pierwotniaków, helmintów i stawonogów; </w:t>
            </w:r>
          </w:p>
        </w:tc>
        <w:tc>
          <w:tcPr>
            <w:tcW w:w="2941" w:type="dxa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A952B0">
        <w:trPr>
          <w:trHeight w:val="698"/>
        </w:trPr>
        <w:tc>
          <w:tcPr>
            <w:tcW w:w="6099" w:type="dxa"/>
          </w:tcPr>
          <w:p w:rsidR="00B92C0A" w:rsidRPr="00A952B0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52B0">
              <w:rPr>
                <w:rFonts w:ascii="Times New Roman" w:hAnsi="Times New Roman" w:cs="Times New Roman"/>
                <w:sz w:val="24"/>
                <w:szCs w:val="24"/>
              </w:rPr>
              <w:t xml:space="preserve">A.W23.  zasady funkcjonowania układu </w:t>
            </w:r>
            <w:r w:rsidR="00A952B0" w:rsidRPr="00A952B0">
              <w:rPr>
                <w:rFonts w:ascii="Times New Roman" w:hAnsi="Times New Roman" w:cs="Times New Roman"/>
                <w:sz w:val="24"/>
                <w:szCs w:val="24"/>
              </w:rPr>
              <w:t>pasożyt</w:t>
            </w:r>
            <w:r w:rsidRPr="00A952B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952B0" w:rsidRPr="00A952B0">
              <w:rPr>
                <w:rFonts w:ascii="Times New Roman" w:hAnsi="Times New Roman" w:cs="Times New Roman"/>
                <w:sz w:val="24"/>
                <w:szCs w:val="24"/>
              </w:rPr>
              <w:t>żywiciel</w:t>
            </w:r>
            <w:r w:rsidRPr="00A952B0">
              <w:rPr>
                <w:rFonts w:ascii="Times New Roman" w:hAnsi="Times New Roman" w:cs="Times New Roman"/>
                <w:sz w:val="24"/>
                <w:szCs w:val="24"/>
              </w:rPr>
              <w:t xml:space="preserve"> i podstawowe objawy chorobowe wywoływane przez </w:t>
            </w:r>
            <w:r w:rsidR="00A952B0" w:rsidRPr="00A952B0">
              <w:rPr>
                <w:rFonts w:ascii="Times New Roman" w:hAnsi="Times New Roman" w:cs="Times New Roman"/>
                <w:sz w:val="24"/>
                <w:szCs w:val="24"/>
              </w:rPr>
              <w:t>pasożyty</w:t>
            </w:r>
          </w:p>
        </w:tc>
        <w:tc>
          <w:tcPr>
            <w:tcW w:w="2941" w:type="dxa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A952B0">
        <w:trPr>
          <w:trHeight w:val="413"/>
        </w:trPr>
        <w:tc>
          <w:tcPr>
            <w:tcW w:w="6099" w:type="dxa"/>
          </w:tcPr>
          <w:p w:rsidR="00B92C0A" w:rsidRPr="00A952B0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52B0">
              <w:rPr>
                <w:rFonts w:ascii="Times New Roman" w:hAnsi="Times New Roman" w:cs="Times New Roman"/>
                <w:sz w:val="24"/>
                <w:szCs w:val="24"/>
              </w:rPr>
              <w:t>A.W26.  podstawy diagnostyki mikrobiologicznej i parazytologicznej</w:t>
            </w:r>
          </w:p>
        </w:tc>
        <w:tc>
          <w:tcPr>
            <w:tcW w:w="2941" w:type="dxa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A952B0">
        <w:trPr>
          <w:trHeight w:val="973"/>
        </w:trPr>
        <w:tc>
          <w:tcPr>
            <w:tcW w:w="6099" w:type="dxa"/>
          </w:tcPr>
          <w:p w:rsidR="00B92C0A" w:rsidRPr="00A952B0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52B0">
              <w:rPr>
                <w:rFonts w:ascii="Times New Roman" w:hAnsi="Times New Roman" w:cs="Times New Roman"/>
                <w:sz w:val="24"/>
                <w:szCs w:val="24"/>
              </w:rPr>
              <w:t xml:space="preserve">A.W27.  podstawy rozwoju oraz mechanizmy działania układu </w:t>
            </w:r>
            <w:r w:rsidR="00A952B0" w:rsidRPr="00A952B0">
              <w:rPr>
                <w:rFonts w:ascii="Times New Roman" w:hAnsi="Times New Roman" w:cs="Times New Roman"/>
                <w:sz w:val="24"/>
                <w:szCs w:val="24"/>
              </w:rPr>
              <w:t>odpornościowego</w:t>
            </w:r>
            <w:r w:rsidRPr="00A952B0">
              <w:rPr>
                <w:rFonts w:ascii="Times New Roman" w:hAnsi="Times New Roman" w:cs="Times New Roman"/>
                <w:sz w:val="24"/>
                <w:szCs w:val="24"/>
              </w:rPr>
              <w:t xml:space="preserve">, w tym </w:t>
            </w:r>
            <w:r w:rsidRPr="00A952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swoiste i nieswoiste mechanizmy </w:t>
            </w:r>
            <w:r w:rsidR="00A952B0" w:rsidRPr="00A952B0">
              <w:rPr>
                <w:rFonts w:ascii="Times New Roman" w:hAnsi="Times New Roman" w:cs="Times New Roman"/>
                <w:sz w:val="24"/>
                <w:szCs w:val="24"/>
              </w:rPr>
              <w:t>odporności</w:t>
            </w:r>
            <w:r w:rsidRPr="00A952B0">
              <w:rPr>
                <w:rFonts w:ascii="Times New Roman" w:hAnsi="Times New Roman" w:cs="Times New Roman"/>
                <w:sz w:val="24"/>
                <w:szCs w:val="24"/>
              </w:rPr>
              <w:t xml:space="preserve"> humoralnej i komórkowej</w:t>
            </w:r>
          </w:p>
        </w:tc>
        <w:tc>
          <w:tcPr>
            <w:tcW w:w="2941" w:type="dxa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A952B0" w:rsidRPr="008A4EE5" w:rsidTr="00A952B0">
        <w:trPr>
          <w:trHeight w:val="693"/>
        </w:trPr>
        <w:tc>
          <w:tcPr>
            <w:tcW w:w="6099" w:type="dxa"/>
          </w:tcPr>
          <w:p w:rsidR="00A952B0" w:rsidRPr="00A952B0" w:rsidRDefault="00A952B0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52B0">
              <w:rPr>
                <w:rFonts w:ascii="Times New Roman" w:hAnsi="Times New Roman" w:cs="Times New Roman"/>
                <w:sz w:val="24"/>
                <w:szCs w:val="24"/>
              </w:rPr>
              <w:t xml:space="preserve">A.W28.  naturalne i sztuczne źródła promieniowania jonizującego oraz jego oddziaływanie </w:t>
            </w:r>
            <w:r w:rsidRPr="00A952B0">
              <w:rPr>
                <w:rFonts w:ascii="Times New Roman" w:hAnsi="Times New Roman" w:cs="Times New Roman"/>
                <w:sz w:val="24"/>
                <w:szCs w:val="24"/>
              </w:rPr>
              <w:br/>
              <w:t>z materią</w:t>
            </w:r>
          </w:p>
        </w:tc>
        <w:tc>
          <w:tcPr>
            <w:tcW w:w="2941" w:type="dxa"/>
          </w:tcPr>
          <w:p w:rsidR="00A952B0" w:rsidRDefault="00A952B0">
            <w:r w:rsidRPr="00A95F5B">
              <w:rPr>
                <w:rFonts w:cs="Times New Roman"/>
              </w:rPr>
              <w:t>zaliczenie</w:t>
            </w:r>
          </w:p>
        </w:tc>
      </w:tr>
      <w:tr w:rsidR="00A952B0" w:rsidRPr="008A4EE5" w:rsidTr="00A952B0">
        <w:trPr>
          <w:trHeight w:val="973"/>
        </w:trPr>
        <w:tc>
          <w:tcPr>
            <w:tcW w:w="6099" w:type="dxa"/>
          </w:tcPr>
          <w:p w:rsidR="00A952B0" w:rsidRPr="00A952B0" w:rsidRDefault="00A952B0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52B0">
              <w:rPr>
                <w:rFonts w:ascii="Times New Roman" w:hAnsi="Times New Roman" w:cs="Times New Roman"/>
                <w:sz w:val="24"/>
                <w:szCs w:val="24"/>
              </w:rPr>
              <w:t xml:space="preserve">A.U7.  rozpoznawać́ zarażenia wirusami i bakteriami oraz zakażenia grzybami i pasożytami, </w:t>
            </w:r>
            <w:r w:rsidRPr="00A952B0">
              <w:rPr>
                <w:rFonts w:ascii="Times New Roman" w:hAnsi="Times New Roman" w:cs="Times New Roman"/>
                <w:sz w:val="24"/>
                <w:szCs w:val="24"/>
              </w:rPr>
              <w:br/>
              <w:t>z uwzględnieniem geograficznego zasięgu ich występowania;</w:t>
            </w:r>
          </w:p>
        </w:tc>
        <w:tc>
          <w:tcPr>
            <w:tcW w:w="2941" w:type="dxa"/>
          </w:tcPr>
          <w:p w:rsidR="00A952B0" w:rsidRDefault="00A952B0">
            <w:r w:rsidRPr="00A95F5B">
              <w:rPr>
                <w:rFonts w:cs="Times New Roman"/>
              </w:rPr>
              <w:t>zaliczenie</w:t>
            </w:r>
          </w:p>
        </w:tc>
      </w:tr>
      <w:tr w:rsidR="00A952B0" w:rsidRPr="008A4EE5" w:rsidTr="00A952B0">
        <w:trPr>
          <w:trHeight w:val="310"/>
        </w:trPr>
        <w:tc>
          <w:tcPr>
            <w:tcW w:w="6099" w:type="dxa"/>
          </w:tcPr>
          <w:p w:rsidR="00A952B0" w:rsidRPr="00A952B0" w:rsidRDefault="00A952B0" w:rsidP="00A952B0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A952B0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K.1 aktywnego słuchania, nawiązywania kontaktów interpersonalnych, skutecznego i empatycznego porozumiewania się̨ z pacjentem; </w:t>
            </w:r>
          </w:p>
        </w:tc>
        <w:tc>
          <w:tcPr>
            <w:tcW w:w="2941" w:type="dxa"/>
          </w:tcPr>
          <w:p w:rsidR="00A952B0" w:rsidRDefault="00A952B0">
            <w:r w:rsidRPr="00A95F5B">
              <w:rPr>
                <w:rFonts w:cs="Times New Roman"/>
              </w:rPr>
              <w:t>zaliczenie</w:t>
            </w:r>
          </w:p>
        </w:tc>
      </w:tr>
      <w:tr w:rsidR="00A952B0" w:rsidRPr="008A4EE5" w:rsidTr="00A952B0">
        <w:trPr>
          <w:trHeight w:val="310"/>
        </w:trPr>
        <w:tc>
          <w:tcPr>
            <w:tcW w:w="6099" w:type="dxa"/>
          </w:tcPr>
          <w:p w:rsidR="00A952B0" w:rsidRPr="00A952B0" w:rsidRDefault="00A952B0" w:rsidP="00A952B0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A952B0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wpływających na reakcje własne i pacjenta; </w:t>
            </w:r>
          </w:p>
        </w:tc>
        <w:tc>
          <w:tcPr>
            <w:tcW w:w="2941" w:type="dxa"/>
          </w:tcPr>
          <w:p w:rsidR="00A952B0" w:rsidRDefault="00A952B0">
            <w:r w:rsidRPr="00A95F5B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Informatyka i biostatystyka</w:t>
            </w:r>
          </w:p>
        </w:tc>
      </w:tr>
      <w:tr w:rsidR="0090506B" w:rsidRPr="008A4EE5" w:rsidTr="00B92C0A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B92C0A" w:rsidRPr="008A4EE5" w:rsidTr="00B92C0A">
        <w:trPr>
          <w:trHeight w:val="114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B.W7. znaczenie komunikacji werbalnej i niewerbalnej w procesie komunikowania się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 pacjentami oraz pojęcie zaufania w interakcji z pacjentem;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B.W18. podstawowe pojęcia z zakresu teorii poznania i logiki;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B.W33. podstawowe zagadnienia z zakresu ergonomii, w tym zasady ergonomicznej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organizacji pracy;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A.W50.  zasady ergonomii i higieny pracy z komputerem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9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A.W51.  podstawowe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narzędzia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informatyczne i metody biostatyczne wykorzystywane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medycynie, w tym medyczne bazy danych i arkusze kalkulacyjne;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A.W52.podstawowe metody analizy statystycznej wykorzystywane w badaniach 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populacyjnych i diagnostycznych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A.U19.  dobierać odpowiedni test statystyczny, przeprowadzać podstawowe analizy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statystyczne i posługiwać się odpowiednimi metodami przedstawiania wyników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A952B0" w:rsidP="0054567B">
            <w:pPr>
              <w:rPr>
                <w:rFonts w:cs="Times New Roman"/>
              </w:rPr>
            </w:pPr>
            <w:r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</w:t>
            </w:r>
            <w:r w:rsidR="00A952B0"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wpływających</w:t>
            </w: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A952B0" w:rsidP="0054567B">
            <w:pPr>
              <w:rPr>
                <w:rFonts w:cs="Times New Roman"/>
              </w:rPr>
            </w:pPr>
            <w:r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</w:t>
            </w:r>
            <w:r w:rsidR="00B92C0A" w:rsidRPr="008A4EE5">
              <w:rPr>
                <w:rFonts w:cs="Times New Roman"/>
                <w:b/>
                <w:bCs/>
              </w:rPr>
              <w:t>DMIOT/MODUŁ: Socjologia medycyny</w:t>
            </w:r>
            <w:r w:rsidRPr="008A4EE5">
              <w:rPr>
                <w:rFonts w:cs="Times New Roman"/>
                <w:b/>
                <w:bCs/>
              </w:rPr>
              <w:t xml:space="preserve"> </w:t>
            </w:r>
          </w:p>
        </w:tc>
      </w:tr>
      <w:tr w:rsidR="0090506B" w:rsidRPr="008A4EE5" w:rsidTr="00B92C0A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lastRenderedPageBreak/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B92C0A" w:rsidRPr="008A4EE5" w:rsidTr="00B92C0A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B.W1. wybrane teorie i metody modelowania rzeczywistości z perspektywy socjologii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mające zastosowanie w ratownictwie medycznym;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3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B.W3. społeczny wymiar zdrowia i choroby, wpływ środowiska społecznego (rodziny, sieci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relacji społecznych) oraz różnic społeczno-kulturowych na stan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3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B.W5. formy przemocy, modele wyjaśniające przemoc w rodzinie i w wybranych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instytucjach oraz społeczne uwarunkowania różnych form przemocy;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69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B.W6. postawy społeczne wobec znaczenia zdrowia, choroby, niepełnosprawności i starości,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konsekwencje społeczne choroby i niepełnosprawności oraz bariery społecznokulturowe,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 także koncepcję jakości życia uwarunkowaną stanem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B.W9. społeczną rolę ratownika 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B.W11. rolę rodziny w procesie leczenia;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B.U7. uwzględniać podczas medycznych czynności ratunkowych oczekiwania pacjenta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wynikające z uwarunkowań społeczno-kulturowych;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777251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777251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777251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777251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777251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777251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Kwalifikowana pierwsza pomoc cz II</w:t>
            </w:r>
          </w:p>
        </w:tc>
      </w:tr>
      <w:tr w:rsidR="0090506B" w:rsidRPr="008A4EE5" w:rsidTr="00B92C0A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B92C0A" w:rsidRPr="008A4EE5" w:rsidTr="00B92C0A">
        <w:trPr>
          <w:trHeight w:val="14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B.W27. skutki zdrowotne wywołane działaniem szkodliwych czynników fizycznych,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chemicznych i biologicznych na organizm, w tym zasady bezpieczeństwa własnego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ratownika medycznego;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B.U11. komunikować się ze współpracownikami w ramach zespołu, udzielając im informacji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zwrotnej i wsparcia;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33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A952B0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4F2886">
              <w:rPr>
                <w:rFonts w:cs="Times New Roman"/>
              </w:rPr>
              <w:t>zaliczenie</w:t>
            </w:r>
          </w:p>
        </w:tc>
      </w:tr>
      <w:tr w:rsidR="00A952B0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4F2886">
              <w:rPr>
                <w:rFonts w:cs="Times New Roman"/>
              </w:rPr>
              <w:t>zaliczenie</w:t>
            </w:r>
          </w:p>
        </w:tc>
      </w:tr>
      <w:tr w:rsidR="00A952B0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4F2886">
              <w:rPr>
                <w:rFonts w:cs="Times New Roman"/>
              </w:rPr>
              <w:t>zaliczenie</w:t>
            </w:r>
          </w:p>
        </w:tc>
      </w:tr>
      <w:tr w:rsidR="00A952B0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4F2886">
              <w:rPr>
                <w:rFonts w:cs="Times New Roman"/>
              </w:rPr>
              <w:t>zaliczenie</w:t>
            </w:r>
          </w:p>
        </w:tc>
      </w:tr>
      <w:tr w:rsidR="00A952B0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4F2886">
              <w:rPr>
                <w:rFonts w:cs="Times New Roman"/>
              </w:rPr>
              <w:t>zaliczenie</w:t>
            </w:r>
          </w:p>
        </w:tc>
      </w:tr>
      <w:tr w:rsidR="00A952B0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4F2886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Podstawy pielęgniarstwa </w:t>
            </w:r>
          </w:p>
        </w:tc>
      </w:tr>
      <w:tr w:rsidR="0090506B" w:rsidRPr="008A4EE5" w:rsidTr="00B92C0A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B92C0A">
        <w:trPr>
          <w:trHeight w:val="31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B.U6. przestrzegać praw pacjenta;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C.W8. problemy wynikające z niepełnosprawności i chorób przewlekłych;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A.W5.  fizjologię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narządów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narządów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i układów organizmu oraz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zależności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istniejące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miedzy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nimi; A.W7.  funkcje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życiowe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A.W8.  proces oddychania i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krążenia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54567B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postepowania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A952B0" w:rsidRPr="008A4EE5" w:rsidTr="00FE2D98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E367A0">
              <w:rPr>
                <w:rFonts w:cs="Times New Roman"/>
              </w:rPr>
              <w:t>egzamin</w:t>
            </w:r>
          </w:p>
        </w:tc>
      </w:tr>
      <w:tr w:rsidR="00A952B0" w:rsidRPr="008A4EE5" w:rsidTr="00FE2D98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wypływających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E367A0">
              <w:rPr>
                <w:rFonts w:cs="Times New Roman"/>
              </w:rPr>
              <w:t>egzamin</w:t>
            </w:r>
          </w:p>
        </w:tc>
      </w:tr>
      <w:tr w:rsidR="00A952B0" w:rsidRPr="008A4EE5" w:rsidTr="00FE2D98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E367A0">
              <w:rPr>
                <w:rFonts w:cs="Times New Roman"/>
              </w:rPr>
              <w:t>egzamin</w:t>
            </w:r>
          </w:p>
        </w:tc>
      </w:tr>
      <w:tr w:rsidR="00A952B0" w:rsidRPr="008A4EE5" w:rsidTr="00FE2D98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E367A0">
              <w:rPr>
                <w:rFonts w:cs="Times New Roman"/>
              </w:rPr>
              <w:t>egzamin</w:t>
            </w:r>
          </w:p>
        </w:tc>
      </w:tr>
      <w:tr w:rsidR="00A952B0" w:rsidRPr="008A4EE5" w:rsidTr="00FE2D98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E367A0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A952B0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Anatomia</w:t>
            </w:r>
          </w:p>
        </w:tc>
      </w:tr>
      <w:tr w:rsidR="0090506B" w:rsidRPr="008A4EE5" w:rsidTr="00B92C0A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B92C0A" w:rsidRPr="008A4EE5" w:rsidTr="00B92C0A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A.W13.  budowę i funkcje układu pokarmowego, enzymy biorące udział w trawieniu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podstawowe zaburzenia enzymów trawiennych oraz skutki tych zaburzeń;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54567B">
        <w:trPr>
          <w:trHeight w:val="169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A.U1.  lokalizować poszczególne okolice ciała i znajdujące się w nich narządy oraz ustalać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położenie narządów względem siebie;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A.U2.  wykazywać różnice w budowie ciała oraz w czynnościach narządów u osoby dorosłej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dziecka;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A952B0" w:rsidRPr="008A4EE5" w:rsidTr="00A952B0">
        <w:trPr>
          <w:trHeight w:val="1072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D64E8F">
              <w:rPr>
                <w:rFonts w:cs="Times New Roman"/>
              </w:rPr>
              <w:t>egzamin</w:t>
            </w:r>
          </w:p>
        </w:tc>
      </w:tr>
      <w:tr w:rsidR="00A952B0" w:rsidRPr="008A4EE5" w:rsidTr="00FE2D98">
        <w:trPr>
          <w:trHeight w:val="787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D64E8F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6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Orzekanie o śmierci człowieka z uwzględnieniem opieki nad dawcą narządów</w:t>
            </w:r>
          </w:p>
        </w:tc>
      </w:tr>
      <w:tr w:rsidR="0090506B" w:rsidRPr="008A4EE5" w:rsidTr="00B92C0A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B92C0A">
        <w:trPr>
          <w:trHeight w:val="114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B.W17. prawne, organizacyjne i etyczne uwarunkowania wykonywania zawodu ratownika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medycznego, z uwzględnieniem miejsca zatrudnienia i pełnionej funkcji;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3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B.W14. główne pojęcia, teorie, zasady etyczne służące jako ogólne ramy właściwego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interpretowania i analizowania zagadnień moralno-medycznych;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B.W13. zasady motywowania pacjentów do prozdrowotnych zachowań i informowania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 niepomyślnym rokowaniu;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B.U5. przestrzegać zasad etycznych podczas wykonywania działań zawodowych;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B.U10. stosować – w podstawowym zakresie – psychologiczne interwencje motywujące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wspierające;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3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8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C.W16. zasady postępowania ratunkowego w przypadku pacjenta w stanie terminalnym;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C.W108. podstawowe zagadnienia z zakresu medycyny sądowej.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 w:rsidP="00530BED">
            <w:pPr>
              <w:spacing w:after="0" w:line="240" w:lineRule="auto"/>
            </w:pPr>
            <w:r w:rsidRPr="005474A9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 w:rsidP="00530BED">
            <w:pPr>
              <w:spacing w:after="0" w:line="240" w:lineRule="auto"/>
            </w:pPr>
            <w:r w:rsidRPr="005474A9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 w:rsidP="00530BED">
            <w:pPr>
              <w:spacing w:after="0" w:line="240" w:lineRule="auto"/>
            </w:pPr>
            <w:r w:rsidRPr="005474A9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 w:rsidP="00530BED">
            <w:pPr>
              <w:spacing w:after="0" w:line="240" w:lineRule="auto"/>
            </w:pPr>
            <w:r w:rsidRPr="005474A9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 w:rsidP="00530BED">
            <w:pPr>
              <w:spacing w:after="0" w:line="240" w:lineRule="auto"/>
            </w:pPr>
            <w:r w:rsidRPr="005474A9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 w:rsidP="00530BED">
            <w:pPr>
              <w:spacing w:after="0" w:line="240" w:lineRule="auto"/>
            </w:pPr>
            <w:r w:rsidRPr="005474A9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BHP</w:t>
            </w:r>
          </w:p>
        </w:tc>
      </w:tr>
      <w:tr w:rsidR="0090506B" w:rsidRPr="008A4EE5" w:rsidTr="00B92C0A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B92C0A" w:rsidRPr="008A4EE5" w:rsidTr="00B92C0A">
        <w:trPr>
          <w:trHeight w:val="14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B.W27. skutki zdrowotne wywołane działaniem szkodliwych czynników fizycznych,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chemicznych i biologicznych na organizm, w tym zasady bezpieczeństwa własnego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ratownika 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B.W30. problematykę żywności i żywienia, higieny środowiska, higieny pracy, higieny dzieci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młodzieży oraz regulacje prawne w tym zakresie;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B.W31. epidemiologię chorób zakaźnych i regulacje prawne w tym zakresie;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B.W33. podstawowe zagadnienia z zakresu ergonomii, w tym zasady ergonomicznej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organizacji pracy;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B.W34. podstawy ekologii i ochrony środowiska, rodzaje zanieczyszczeń i sposoby ochrony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środowiska;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B.U1. wdrażać właściwe do sytuacji procedury postępowania epidemiologicznego;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C.W21. zasady dekontaminacji;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A.U9.  stosować zasady ochrony radiologicznej;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A.W50.  zasady ergonomii i higieny pracy z komputerem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Praktyki wakacyjne - zespół ratownictwa medycznego</w:t>
            </w:r>
          </w:p>
        </w:tc>
      </w:tr>
      <w:tr w:rsidR="0090506B" w:rsidRPr="008A4EE5" w:rsidTr="00B92C0A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lastRenderedPageBreak/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B92C0A" w:rsidRPr="008A4EE5" w:rsidTr="00B92C0A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69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B.U3. dbać o bezpieczeństwo własne, pacjentów, otoczenia i środowiska, przestrzegając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zasad bezpieczeństwa i higieny pracy oraz przepisów i zasad regulujących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postępowanie w przypadku różnych rodzajów zagrożeń;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4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B.U11. komunikować się ze współpracownikami w ramach zespołu, udzielając im informacji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zwrotnej i wsparcia;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C.W19. metody ograniczania bólu, ze szczególnym uwzględnieniem farmakoterapii dzieci;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C.W24. zasady badania podmiotowego w zakresie niezbędnym do prowadzenia medycznych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C.W25. zasady badania przedmiotowego w zakresie niezbędnym do prowadzenia medycznych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C.U55. przyjmować poród nagły w warunkach pozaszpitalnych;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C.U45. prowadzić wentylację zastępczą z użyciem worka samorozprężalnego i respiratora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transportowego;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C.U46. wykonywać defibrylację elektryczną z użyciem defibrylatora manualnego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zautomatyzowanego;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C.U47. wykonywać kardiowersję i elektrostymulację zewnętrzną serca;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C.U48. oceniać nagłe zagrożenia neurologiczne u pacjenta;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C.U49. wykonywać dostęp doszpikowy przy użyciu gotowego zestawu;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C.W103. rolę i znaczenie Lotniczego Pogotowia Ratunkowego w systemie Państwowe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Ratownictwo Medyczne;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C.W102. zasady funkcjonowania systemu Państwowe Ratownictwo Medyczne;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C.W101. stany zagrożenia zdrowotnego w ginekologii i położnictwie;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C.W79. rodzaje terapii inwazyjnej stosowane w ramach postępowania przedszpitalnego;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C.W78. postępowanie przedszpitalne w stanach nagłego zagrożenia zdrowotnego u osób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dorosłych i dzieci;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25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4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A.W53. możliwości współczesnej telemedycyny jako narzędzia wspomagania pracy ratownika 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 w:rsidP="00530BED">
            <w:pPr>
              <w:spacing w:after="0" w:line="240" w:lineRule="auto"/>
            </w:pPr>
            <w:r w:rsidRPr="00B94C33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 w:rsidP="00530BED">
            <w:pPr>
              <w:spacing w:after="0" w:line="240" w:lineRule="auto"/>
            </w:pPr>
            <w:r w:rsidRPr="00B94C33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 w:rsidP="00530BED">
            <w:pPr>
              <w:spacing w:after="0" w:line="240" w:lineRule="auto"/>
            </w:pPr>
            <w:r w:rsidRPr="00B94C33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 w:rsidP="00530BED">
            <w:pPr>
              <w:spacing w:after="0" w:line="240" w:lineRule="auto"/>
            </w:pPr>
            <w:r w:rsidRPr="00B94C33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 w:rsidP="00530BED">
            <w:pPr>
              <w:spacing w:after="0" w:line="240" w:lineRule="auto"/>
            </w:pPr>
            <w:r w:rsidRPr="00B94C33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 w:rsidP="00530BED">
            <w:pPr>
              <w:spacing w:after="0" w:line="240" w:lineRule="auto"/>
            </w:pPr>
            <w:r w:rsidRPr="00B94C33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Farmakologia</w:t>
            </w:r>
          </w:p>
        </w:tc>
      </w:tr>
      <w:tr w:rsidR="0090506B" w:rsidRPr="008A4EE5" w:rsidTr="00B92C0A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B92C0A">
        <w:trPr>
          <w:trHeight w:val="853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3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A.W12.  rolę nerek w utrzymaniu homeostazy organizmu;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A952B0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C.W18. mechanizmy działania podstawowych grup leków i leków podawanych samodzielnie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C.W19. metody ograniczania bólu, ze szczególnym uwzględnieniem farmakoterapii dzieci;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C.U16. przeprowadzać analizę ewentualnych działań niepożądanych poszczególnych leków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interakcji między nimi;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729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A.W34.  podstawowe zasady farmakoterapii;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A.W35.  pochodzenie, rodzaje i drogi podawania leków, mechanizm i efekty ich działania oraz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procesy, jakim podlegają leki w organizmie, a także ich interakcje; A.W36.  problematykę z zakresu farmakokinetyki i farmakodynamiki wybranych leków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stosowanych w stanach nagłego zagrożenia zdrowotnego;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A.W37.  poszczególne grupy środków leczniczych, główne mechanizmy ich działania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organizmie i działania niepożądane; A.W38.  wpływ leczenia farmakologicznego na fizjologiczne i biochemiczne procesy zachodzące w poszczególnych narządach;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A.W39.  rodzaje leków, które mogą być samodzielnie podawane przez ratownika medycznego, i ich szczegółową charakterystykę farmakologiczną;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A.W40.  podstawy farmakoterapii u kobiet w ciąży i osób starszych w stanie zagrożenia życia;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A.W41.  różnice w farmakoterapii osób dorosłych i dzieci w zakresie dotyczącym działań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ratownika medycznego; A.W42.  wpływ procesów chorobowych na metabolizm i eliminację leków; A.W43.  problematykę z zakresu toksykologii, działań niepożądanych leków, zatruć lekami – w podstawowym zakresie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Medycyna ratunkowa cz. I</w:t>
            </w:r>
          </w:p>
        </w:tc>
      </w:tr>
      <w:tr w:rsidR="0090506B" w:rsidRPr="008A4EE5" w:rsidTr="00B92C0A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B92C0A" w:rsidRPr="008A4EE5" w:rsidTr="00B92C0A">
        <w:trPr>
          <w:trHeight w:val="86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B.W27. skutki zdrowotne wywołane działaniem szkodliwych czynników fizycznych,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chemicznych i biologicznych na organizm, w tym zasady bezpieczeństwa własnego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ratownika 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B.U3. dbać o bezpieczeństwo własne, pacjentów, otoczenia i środowiska, przestrzegając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zasad bezpieczeństwa i higieny pracy oraz przepisów i zasad regulujących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postępowanie w przypadku różnych rodzajów zagrożeń;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B.U12. podnosić swoje kwalifikacje i przekazywać wiedzę innym;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C.W16. zasady postępowania ratunkowego w przypadku pacjenta w stanie terminalnym;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C.W22. techniki symulacji medycznej w niezabiegowych dziedzinach medycyny;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C.W26. przyczyny i rodzaje bólu w klatce piersiowej oraz jego diagnostykę;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C.W27. problematykę ostrego zespołu wieńcowego, zawału serca, nadciśnienia tętniczego,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rozwarstwienia aorty, niewydolności krążenia, ostrego niedokrwienia kończyny,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obrzęku płuc i zatorowości płucnej;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C.W28. problematykę ostrej niewydolności oddechowej;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C.W94. zasady funkcjonowania centrum urazowego i centrum urazowego dla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C.W93. rodzaje obrażeń ciała, ich definicje oraz zasady kwalifikacji do centrum urazowego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centrum urazowego dla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C.W92. procedury specjalistyczne w stanach nagłych pochodzenia urazowego stosowane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ramach postępowania przedszpitalnego i w SOR;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C.W91. zasady monitorowania stanu pacjenta w SOR;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C.W90. zasady postępowania profilaktycznego zakażeń w SOR;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3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C.W89. zaburzenia równowagi kwasowo-zasadowej i wodno-elektrolitowej oraz zasady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postępowania przedszpitalnego i w SOR w takich zaburzeniach;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C.W46. zasady przygotowania do zabiegów medycznych w stanach zagrożenia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C.W47. zasady postępowania z pacjentem z założonym cewnikiem zewnętrznym;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C.W48. zasady wykonywania toalety drzewa oskrzelowego u pacjenta zaintubowanego;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C.W49. zasady wykonywania toalety u pacjenta z założoną rurką tracheostomijną i pielęgnacji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tracheostomii;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C.W50. techniki zabiegów medycznych wykonywanych samodzielnie przez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C.W51. zasady aseptyki i antyseptyki;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C.W52. zasady zabezpieczania materiału biologicznego do badań;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C.W53. zasady oceny stanu pacjenta w celu ustalenia sposobu postępowania i podjęcia albo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odstąpienia od medycznych czynności ratunkowych, w tym w przypadku rozpoznania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zgonu;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C.W54. wskazania do układania pacjenta w pozycji właściwej dla jego stanu lub odniesionych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obrażeń;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C.W55. przyczyny i objawy nagłego zatrzymania krążenia;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C.W56. zasady prowadzenia podstawowej i zaawansowanej resuscytacji krążeniowooddechowej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 osób dorosłych i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C.W29. przyczyny, objawy, zasady diagnozowania i postępowania terapeutycznego w zespole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ostrej niewydolności oddechowej, zaostrzeniu przewlekłej obturacyjnej choroby płuc,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astmie, ostrych stanach zapalnych dróg oddechowych i odmie opłucnowej;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C.W57. wskazania do odsysania dróg oddechowych i techniki jego wykonywania;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C.W58. wskazania do przyrządowego i bezprzyrządowego przywracania drożności dróg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oddechowych i techniki ich wykonywania;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3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C.W59. wskazania do podjęcia tlenoterapii biernej lub wentylacji zastępczej powietrzem lub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tlenem, ręcznie lub mechanicznie – z użyciem respiratora i techniki ich wykonywania;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C.W60. wskazania do intubacji dotchawiczej w laryngoskopii bezpośredniej przez usta bez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użycia środków zwiotczających i do prowadzenia wentylacji zastępczej oraz techniki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ich wykonywania;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C.W61. wskazania do wykonania defibrylacji manualnej, zautomatyzowanej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półautomatycznej oraz techniki ich wykonania;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3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C.W62. wskazania do wykonania kaniulacji żył obwodowych kończyn górnych i dolnych oraz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żyły szyjnej zewnętrznej, a także technikę jej wykonania;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C.W63. zasady monitorowania czynności układu oddechowego i układu krążenia metodami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nieinwazyjnymi;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C.W64. zasady wykonywania dostępu doszpikowego przy użyciu gotowego zestawu;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25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A.W43.  problematykę z zakresu toksykologii, działań niepożądanych leków, zatruć lekami – w podstawowym zakresie; 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A.W53. możliwości współczesnej telemedycyny jako narzędzia wspomagania pracy ratownika 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613278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613278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613278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613278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613278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613278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Medycyna ratunkowa dzieci cz. I </w:t>
            </w:r>
          </w:p>
        </w:tc>
      </w:tr>
      <w:tr w:rsidR="0090506B" w:rsidRPr="008A4EE5" w:rsidTr="00B92C0A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B92C0A">
        <w:trPr>
          <w:trHeight w:val="86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C.W1. zasady postępowania w najczęstszych chorobach dzieci, z uwzględnieniem odrębności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uzależnionych od wieku;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8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C.W2. podstawowe normy rozwojowe badania przedmiotowego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B.U12. podnosić swoje kwalifikacje i przekazywać wiedzę innym;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C.W19. metody ograniczania bólu, ze szczególnym uwzględnieniem farmakoterapii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C.W22. techniki symulacji medycznej w niezabiegowych dziedzinach medycyny;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C.W28. problematykę ostrej niewydolności oddechowej;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C.W94. zasady funkcjonowania centrum urazowego i centrum urazowego dla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6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C.W93. rodzaje obrażeń ciała, ich definicje oraz zasady kwalifikacji do centrum urazowego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centrum urazowego dla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6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C.W92. procedury specjalistyczne w stanach nagłych pochodzenia urazowego stosowane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ramach postępowania przedszpitalnego i w SOR;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C.W91. zasady monitorowania stanu pacjenta w SOR;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C.W90. zasady postępowania profilaktycznego zakażeń w SOR;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3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C.W89. zaburzenia równowagi kwasowo-zasadowej i wodno-elektrolitowej oraz zasady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postępowania przedszpitalnego i w SOR w takich zaburzeniach;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C.W46. zasady przygotowania do zabiegów medycznych w stanach zagrożenia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C.W47. zasady postępowania z pacjentem z założonym cewnikiem zewnętrznym;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C.W48. zasady wykonywania toalety drzewa oskrzelowego u pacjenta zaintubowanego;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C.W49. zasady wykonywania toalety u pacjenta z założoną rurką tracheostomijną i pielęgnacji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tracheostomii;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C.W50. techniki zabiegów medycznych wykonywanych samodzielnie przez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C.W51. zasady aseptyki i antyseptyki;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C.W52. zasady zabezpieczania materiału biologicznego do badań;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C.W53. zasady oceny stanu pacjenta w celu ustalenia sposobu postępowania i podjęcia albo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odstąpienia od medycznych czynności ratunkowych, w tym w przypadku rozpoznania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zgonu;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C.W54. wskazania do układania pacjenta w pozycji właściwej dla jego stanu lub odniesionych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obrażeń;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C.W55. przyczyny i objawy nagłego zatrzymania krążenia;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C.W56. zasady prowadzenia podstawowej i zaawansowanej resuscytacji krążeniowooddechowej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 osób dorosłych i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C.W57. wskazania do odsysania dróg oddechowych i techniki jego wykonywania;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C.W58. wskazania do przyrządowego i bezprzyrządowego przywracania drożności dróg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oddechowych i techniki ich wykonywania;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3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C.W59. wskazania do podjęcia tlenoterapii biernej lub wentylacji zastępczej powietrzem lub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tlenem, ręcznie lub mechanicznie – z użyciem respiratora i techniki ich wykonywania;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C.W60. wskazania do intubacji dotchawiczej w laryngoskopii bezpośredniej przez usta bez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użycia środków zwiotczających i do prowadzenia wentylacji zastępczej oraz techniki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ich wykonywania;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C.W61. wskazania do wykonania defibrylacji manualnej, zautomatyzowanej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półautomatycznej oraz techniki ich wykonania;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3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C.W62. wskazania do wykonania kaniulacji żył obwodowych kończyn górnych i dolnych oraz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żyły szyjnej zewnętrznej, a także technikę jej wykonania;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C.W63. zasady monitorowania czynności układu oddechowego i układu krążenia metodami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nieinwazyjnymi;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C.W64. zasady wykonywania dostępu doszpikowego przy użyciu gotowego zestawu;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54567B">
        <w:trPr>
          <w:trHeight w:val="253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E2D98" w:rsidRPr="008A4EE5" w:rsidTr="00530BED">
        <w:trPr>
          <w:trHeight w:val="827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B66CF8">
              <w:rPr>
                <w:rFonts w:cs="Times New Roman"/>
              </w:rPr>
              <w:t>zaliczenie</w:t>
            </w:r>
          </w:p>
        </w:tc>
      </w:tr>
      <w:tr w:rsidR="00FE2D98" w:rsidRPr="008A4EE5" w:rsidTr="00FE2D98">
        <w:trPr>
          <w:trHeight w:val="676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B66CF8">
              <w:rPr>
                <w:rFonts w:cs="Times New Roman"/>
              </w:rPr>
              <w:t>zaliczenie</w:t>
            </w:r>
          </w:p>
        </w:tc>
      </w:tr>
      <w:tr w:rsidR="00FE2D98" w:rsidRPr="008A4EE5" w:rsidTr="00530BED">
        <w:trPr>
          <w:trHeight w:val="1186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B66CF8">
              <w:rPr>
                <w:rFonts w:cs="Times New Roman"/>
              </w:rPr>
              <w:t>zaliczenie</w:t>
            </w:r>
          </w:p>
        </w:tc>
      </w:tr>
      <w:tr w:rsidR="00FE2D98" w:rsidRPr="008A4EE5" w:rsidTr="00530BED">
        <w:trPr>
          <w:trHeight w:val="1096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B66CF8">
              <w:rPr>
                <w:rFonts w:cs="Times New Roman"/>
              </w:rPr>
              <w:t>zaliczenie</w:t>
            </w:r>
          </w:p>
        </w:tc>
      </w:tr>
      <w:tr w:rsidR="00FE2D98" w:rsidRPr="008A4EE5" w:rsidTr="00530BED">
        <w:trPr>
          <w:trHeight w:val="6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AB71A4">
              <w:rPr>
                <w:rFonts w:cs="Times New Roman"/>
              </w:rPr>
              <w:t>zaliczenie</w:t>
            </w:r>
          </w:p>
        </w:tc>
      </w:tr>
      <w:tr w:rsidR="00FE2D98" w:rsidRPr="008A4EE5" w:rsidTr="00530BED">
        <w:trPr>
          <w:trHeight w:val="411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AB71A4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 w:rsidP="0054567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Patologia</w:t>
            </w:r>
          </w:p>
        </w:tc>
      </w:tr>
      <w:tr w:rsidR="0090506B" w:rsidRPr="008A4EE5" w:rsidTr="00B92C0A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lastRenderedPageBreak/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B92C0A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A.W4.  podstawowe struktury komórkowe i ich specjalizacje funkcjonalne;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6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A.W12.  rolę nerek w utrzymaniu homeostazy organizmu;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C.W14. uwarunkowania środowiskowe i epidemiologiczne najczęstszych nowotworów;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C.W23. stany zagrożenia w chorobach nowotworowych i hematologicznych, zaburzeniach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układu krzepnięcia, zespole wykrzepiania wewnątrznaczyniowego i ostrej białaczce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zasady postępowania przedszpitalnego w tych stanach;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A.W13.  budowę i funkcje układu pokarmowego, enzymy biorące udział w trawieniu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podstawowe zaburzenia enzymów trawiennych oraz skutki tych zaburzeń;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C.W108. podstawowe zagadnienia z zakresu medycyny sądowej.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A.W14.  fizykochemiczne podstawy działania narządów zmysłów;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A.W24.  objawy zakażeń jatrogennych, drogi ich rozprzestrzeniania się i patogeny wywołujące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zmiany w poszczególnych narządach;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22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A.W46.  patofizjologię narządów i układów organizmu;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A.W47.  szczegółowe zasady rozpoznawania i leczenia wstrząsu oraz jego rodzaje;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A.W48.  podstawowe pojęcia z zakresu patologii ogólnej dotyczące zmian wstecznych, zmian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postępowych i zapaleń; A.W49.wybrane zagadnienia z zakresu patologii narządowej układu nerwowego, pokarmowego i moczowo-płciowego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3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A.U2.  wykazywać różnice w budowie ciała oraz w czynnościach narządów u osoby dorosłej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dziecka; A.U3.  oceniać czynności narządów i układów organizmu; 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A.U4.  rozpoznawać patofizjologiczne podstawy niewydolności układu krążenia;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A.U5.  rozpoznawać zaburzenia trawienia, z uwzględnieniem roli enzymów, w tym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podstawowe zaburzenia enzymów trawiennych, oraz określać skutki tych zaburzeń;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A.U6.  rozpoznawać zaburzenia czynności nerek i ich wpływ na homeostazę organizmu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54567B">
        <w:trPr>
          <w:trHeight w:val="169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A.U17.  wiązać zmiany patologiczne stwierdzane w badaniu przedmiotowym ze zmianami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zachodzącymi na poziomie komórkowym;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A.U18.  rozpoznawać zaburzenia oddychania, krążenia oraz czynności innych układów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organizmu i narządów;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E2D98" w:rsidRPr="008A4EE5" w:rsidTr="00530BED">
        <w:trPr>
          <w:trHeight w:val="889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304F21">
              <w:rPr>
                <w:rFonts w:cs="Times New Roman"/>
              </w:rPr>
              <w:t>egzamin</w:t>
            </w:r>
          </w:p>
        </w:tc>
      </w:tr>
      <w:tr w:rsidR="00FE2D98" w:rsidRPr="008A4EE5" w:rsidTr="00530BED">
        <w:trPr>
          <w:trHeight w:val="537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304F21">
              <w:rPr>
                <w:rFonts w:cs="Times New Roman"/>
              </w:rPr>
              <w:t>egzamin</w:t>
            </w:r>
          </w:p>
        </w:tc>
      </w:tr>
      <w:tr w:rsidR="00FE2D98" w:rsidRPr="008A4EE5" w:rsidTr="00530BED">
        <w:trPr>
          <w:trHeight w:val="551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304F21">
              <w:rPr>
                <w:rFonts w:cs="Times New Roman"/>
              </w:rPr>
              <w:t>egzamin</w:t>
            </w:r>
          </w:p>
        </w:tc>
      </w:tr>
      <w:tr w:rsidR="00FE2D98" w:rsidRPr="008A4EE5" w:rsidTr="0054567B">
        <w:trPr>
          <w:trHeight w:val="439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304F21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 w:rsidP="00530BED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Choroby wewnętrzne z elementami onkologii</w:t>
            </w:r>
          </w:p>
        </w:tc>
      </w:tr>
      <w:tr w:rsidR="0090506B" w:rsidRPr="008A4EE5" w:rsidTr="00B92C0A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lastRenderedPageBreak/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B92C0A" w:rsidRPr="008A4EE5" w:rsidTr="00B92C0A">
        <w:trPr>
          <w:trHeight w:val="86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3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A.W4.  podstawowe struktury komórkowe i ich specjalizacje funkcjonalne;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33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B92C0A">
        <w:trPr>
          <w:trHeight w:val="36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90506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A.W12.  rolę nerek w utrzymaniu homeostazy organizmu;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C.W14. uwarunkowania środowiskowe i epidemiologiczne najczęstszych nowotworów;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C.W15. przyczyny, objawy, zasady diagnozowania i postępowania terapeutycznego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najczęstszych problemach medycyny paliatywnej;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C.W17. mechanizmy prowadzące do nagłych zagrożeń zdrowia i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C.W23. stany zagrożenia w chorobach nowotworowych i hematologicznych, zaburzeniach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układu krzepnięcia, zespole wykrzepiania wewnątrznaczyniowego i ostrej białaczce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zasady postępowania przedszpitalnego w tych stanach;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B92C0A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C.W26. przyczyny i rodzaje bólu w klatce piersiowej oraz jego diagnostykę;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C.W29. przyczyny, objawy, zasady diagnozowania i postępowania terapeutycznego w zespole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ostrej niewydolności oddechowej, zaostrzeniu przewlekłej obturacyjnej choroby płuc,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astmie, ostrych stanach zapalnych dróg oddechowych i odmie opłucnowej;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A.W13.  budowę i funkcje układu pokarmowego, enzymy biorące udział w trawieniu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podstawowe zaburzenia enzymów trawiennych oraz skutki tych zaburzeń;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A.W14.  fizykochemiczne podstawy działania narządów zmysłów;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C.W81. stany zagrożenia w chorobach nowotworowych oraz postępowanie przedszpitalne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w SOR w przypadku takich zagrożeń;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C.W31. wybrane choroby przewodu pokarmowego;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E63D90">
              <w:rPr>
                <w:rFonts w:cs="Times New Roman"/>
              </w:rPr>
              <w:t>egzamin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E63D90">
              <w:rPr>
                <w:rFonts w:cs="Times New Roman"/>
              </w:rPr>
              <w:t>egzamin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E63D90">
              <w:rPr>
                <w:rFonts w:cs="Times New Roman"/>
              </w:rPr>
              <w:t>egzamin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E63D90">
              <w:rPr>
                <w:rFonts w:cs="Times New Roman"/>
              </w:rPr>
              <w:t>egzamin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E63D90">
              <w:rPr>
                <w:rFonts w:cs="Times New Roman"/>
              </w:rPr>
              <w:t>egzamin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E63D90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Kardiologia</w:t>
            </w:r>
          </w:p>
        </w:tc>
      </w:tr>
      <w:tr w:rsidR="0090506B" w:rsidRPr="008A4EE5" w:rsidTr="00B92C0A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B92C0A" w:rsidRPr="008A4EE5" w:rsidTr="00B92C0A">
        <w:trPr>
          <w:trHeight w:val="86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A.W4.  podstawowe struktury komórkowe i ich specjalizacje funkcjonalne;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6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A.W12.  rolę nerek w utrzymaniu homeostazy organizmu;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C.W26. przyczyny i rodzaje bólu w klatce piersiowej oraz jego diagnostykę;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B92C0A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C.W27. problematykę ostrego zespołu wieńcowego, zawału serca, nadciśnienia tętniczego,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rozwarstwienia aorty, niewydolności krążenia, ostrego niedokrwienia kończyny,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obrzęku płuc i zatorowości płucnej;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90506B">
            <w:pPr>
              <w:rPr>
                <w:rFonts w:cs="Times New Roman"/>
              </w:rPr>
            </w:pPr>
          </w:p>
        </w:tc>
      </w:tr>
      <w:tr w:rsidR="00B92C0A" w:rsidRPr="008A4EE5" w:rsidTr="00B92C0A">
        <w:trPr>
          <w:trHeight w:val="253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C.W83. procedury specjalistyczne w stanach nagłych pochodzenia wewnętrznego,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szczególności takie jak: elektrostymulacja, kardiowersja, pierwotna przezskórna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interwencja wieńcowa (Percutaneous coronary intervention, PCI), kontrapulsacja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wewnątrzaortalna (Intra-aortic balloon pump, IABP), dializa, sztuczna wentylacja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formy krążenia pozaustrojowego;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C.W26. przyczyny i rodzaje bólu w klatce piersiowej oraz jego diagnostykę;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C.W27. problematykę ostrego zespołu wieńcowego, zawału serca, nadciśnienia tętniczego,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rozwarstwienia aorty, niewydolności krążenia, ostrego niedokrwienia kończyny,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obrzęku płuc i zatorowości płucnej;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C.W28. problematykę ostrej niewydolności oddechowej;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A.W53. możliwości współczesnej telemedycyny jako narzędzia wspomagania pracy ratownika 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EA5D7D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EA5D7D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EA5D7D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EA5D7D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EA5D7D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EA5D7D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Pediatria</w:t>
            </w:r>
          </w:p>
        </w:tc>
      </w:tr>
      <w:tr w:rsidR="0090506B" w:rsidRPr="008A4EE5" w:rsidTr="00B92C0A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B92C0A" w:rsidRPr="008A4EE5" w:rsidTr="00B92C0A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C.W1. zasady postępowania w najczęstszych chorobach dzieci, z uwzględnieniem odrębności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uzależnionych od wieku;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C.W2. podstawowe normy rozwojowe badania przedmiotowego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C.W3. wybrane choroby układu oddechowego, układu krążenia i przewodu pokarmowego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choroby neurologiczne u dzieci;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C.W4. najczęstsze choroby zakaźne wieku dziecięcego;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C.W5. odrębności morfologiczno-fizjologiczne poszczególnych narządów i układów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organizmu w wieku rozwojowym;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C.W6. fizjologię i patofizjologię okresu noworodkowego;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C.W7. wybrane wady wrodzone i choroby uwarunkowane genetycznie;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A.W10.  mechanizm działania hormonów i konsekwencje zaburzeń regulacji hormonalnej;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68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i kwasowo-zasadowej w utrzymaniu homeostazy ustroju;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A.W12.  rolę nerek w utrzymaniu homeostazy organizmu;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C.W18. mechanizmy działania podstawowych grup leków i leków podawanych samodzielnie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C.W19. metody ograniczania bólu, ze szczególnym uwzględnieniem farmakoterapii dzieci;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A.W13.  budowę i funkcje układu pokarmowego, enzymy biorące udział w trawieniu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podstawowe zaburzenia enzymów trawiennych oraz skutki tych zaburzeń;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A.W14.  fizykochemiczne podstawy działania narządów zmysłów;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25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2F5F38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2F5F38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2F5F38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2F5F38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2F5F38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Neurologia</w:t>
            </w:r>
          </w:p>
        </w:tc>
      </w:tr>
      <w:tr w:rsidR="0090506B" w:rsidRPr="008A4EE5" w:rsidTr="00B92C0A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B92C0A">
        <w:trPr>
          <w:trHeight w:val="86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C.W8. problemy wynikające z niepełnosprawności i chorób przewlekłych;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A.W4.  podstawowe struktury komórkowe i ich specjalizacje funkcjonalne;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3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9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A.W12.  rolę nerek w utrzymaniu homeostazy organizmu;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C.U17. oceniać stan neurologiczny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A.W14.  fizykochemiczne podstawy działania narządów zmysłów;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C.W35. leki stosowane w nagłych chorobach internistycznych, neurologicznych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psychiatrycznych;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C.W36. przyczyny, objawy, zasady diagnozowania i postępowania terapeutycznego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najczęstszych chorobach układu nerwowego;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C.W37. przyczyny, objawy, zasady diagnozowania i postępowania terapeutycznego w bólach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głowy i chorobach naczyniowych mózgu, w szczególności w udarze mózgu oraz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padaczce;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3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C.W38. przyczyny, objawy, zasady diagnozowania i postępowania terapeutycznego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zakażeniach układu nerwowego, w szczególności w zapaleniu opon mózgowordzeniowych;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FE2D98" w:rsidP="0054567B">
            <w:pPr>
              <w:rPr>
                <w:rFonts w:cs="Times New Roman"/>
              </w:rPr>
            </w:pPr>
            <w:r>
              <w:rPr>
                <w:rFonts w:cs="Times New Roman"/>
              </w:rPr>
              <w:t>zaliczenie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DF0E53">
              <w:rPr>
                <w:rFonts w:cs="Times New Roman"/>
              </w:rPr>
              <w:t>zaliczenie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DF0E53">
              <w:rPr>
                <w:rFonts w:cs="Times New Roman"/>
              </w:rPr>
              <w:t>zaliczenie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DF0E53">
              <w:rPr>
                <w:rFonts w:cs="Times New Roman"/>
              </w:rPr>
              <w:t>zaliczenie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DF0E53">
              <w:rPr>
                <w:rFonts w:cs="Times New Roman"/>
              </w:rPr>
              <w:t>zaliczenie</w:t>
            </w:r>
          </w:p>
        </w:tc>
      </w:tr>
      <w:tr w:rsidR="00FE2D98" w:rsidRPr="008A4EE5" w:rsidTr="00530BED">
        <w:trPr>
          <w:trHeight w:val="235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DF0E53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Medyczne czynności ratunkowe cz I</w:t>
            </w:r>
          </w:p>
        </w:tc>
      </w:tr>
      <w:tr w:rsidR="0090506B" w:rsidRPr="008A4EE5" w:rsidTr="00B92C0A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B92C0A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B.U12. podnosić swoje kwalifikacje i przekazywać wiedzę innym;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C.W24. zasady badania podmiotowego w zakresie niezbędnym do prowadzenia medycznych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C.W96. procedurę kardiowersji elektrycznej i elektrostymulacji zewnętrznej;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C.W43. zasady ewakuacji poszkodowanych z pojazdu;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C.W45. zasady i technikę wykonywania opatrunków;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25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4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A.W53. możliwości współczesnej telemedycyny jako narzędzia wspomagania pracy ratownika 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B75016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B75016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B75016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B75016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B75016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B75016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Dydaktyka medyczna</w:t>
            </w:r>
          </w:p>
        </w:tc>
      </w:tr>
      <w:tr w:rsidR="0090506B" w:rsidRPr="008A4EE5" w:rsidTr="00B92C0A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B92C0A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B.U12. podnosić swoje kwalifikacje i przekazywać wiedzę innym;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C.W22. techniki symulacji medycznej w niezabiegowych dziedzinach medycyny;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C.W88. zastosowanie symulacji medycznej w nauczaniu procedur zabiegowych;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FD3803">
              <w:rPr>
                <w:rFonts w:cs="Times New Roman"/>
              </w:rPr>
              <w:t>zaliczenie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FD3803">
              <w:rPr>
                <w:rFonts w:cs="Times New Roman"/>
              </w:rPr>
              <w:t>zaliczenie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FD3803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Procedury ratunkowe przedszpitalne </w:t>
            </w:r>
          </w:p>
        </w:tc>
      </w:tr>
      <w:tr w:rsidR="0090506B" w:rsidRPr="008A4EE5" w:rsidTr="00B92C0A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B92C0A" w:rsidRPr="008A4EE5" w:rsidTr="00B92C0A">
        <w:trPr>
          <w:trHeight w:val="31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C.W2. podstawowe normy rozwojowe badania przedmiotowego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3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C.W12. regulacje prawne dotyczące ochrony zdrowia psychicznego, ze szczególnym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uwzględnieniem zasad przyjęcia do szpitala psychiatrycznego;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C.W19. metody ograniczania bólu, ze szczególnym uwzględnieniem farmakoterapii dzieci;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C.W22. techniki symulacji medycznej w niezabiegowych dziedzinach medycyny;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4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A.W53. możliwości współczesnej telemedycyny jako narzędzia wspomagania pracy ratownika 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DB7346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DB7346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DB7346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DB7346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DB7346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DB7346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Techniki zabiegów medycznych </w:t>
            </w:r>
          </w:p>
        </w:tc>
      </w:tr>
      <w:tr w:rsidR="0090506B" w:rsidRPr="008A4EE5" w:rsidTr="00B92C0A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B92C0A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B.U12. podnosić swoje kwalifikacje i przekazywać wiedzę innym;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C.U19. prowadzić dokumentację medyczną w zakresie wykonywanych czynności, w tym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przypadku zgonu pacjenta, urodzenia dziecka martwego i odstąpienia od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medycznych czynności ratunkowych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C.U24. asystować przy czynnościach przygotowawczych do transplantacji narządów;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C.U25. identyfikować na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C.U20. podawać pacjentowi leki i płyny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C.U21. oznaczać stężenie glukozy z użyciem glukometru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C.U22. zakładać zgłębnik dożołądkowy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C.U23. zakładać cewnik do pęcherza moczowego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C.U21. oznaczać stężenie glukozy z użyciem glukometru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C.U26. przygotowywać pacjenta do transportu;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C.U27. identyfikować błędy i zaniedbania w praktyce ratownika 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C.U28. monitorować stan pacjenta podczas czynności medycznych i transportowych;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C.U29. stosować leczenie przeciwbólowe;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C.U30. oceniać stopień nasilenia bólu według znanych skal;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C.U31. rozpoznawać stan zagrożenia życia u pacjenta po przeszczepie narządu;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C.U32. monitorować czynności życiowe pacjenta podczas badania diagnostycznego;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C.U33. interpretować wyniki podstawowych badań toksykologicznych;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C.U35. oceniać wskazania do transportu pacjenta do ośrodka toksykologicznego,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hiperbarycznego, replantacyjnego i kardiologii inwazyjnej oraz centrum leczenia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oparzeń, centrum urazowego lub centrum urazowego dla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C.U36. szacować niebezpieczeństwo toksykologiczne w określonych grupach wiekowych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w różnych stanach klinicznych;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C.U37. wiązać obrazy uszkodzeń tkankowych i narządowych z objawami klinicznymi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choroby;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9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C.U38. prowadzić podstawowe i zaawansowane czynności resuscytacyjne u osób dorosłych,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dzieci, niemowląt i noworodków, z uwzględnieniem prawidłowego zastosowania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urządzeń wspomagających resuscytację (urządzenia do kompresji klatki piersiowej,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respiratora);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C.U39. przywracać drożność dróg oddechowych metodami bezprzyrządowymi;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C.U40. przyrządowo udrażniać drogi oddechowe metodami nadgłośniowymi;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C.U41. wykonywać intubację dotchawiczą w laryngoskopii bezpośredniej i pośredniej;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C.U42. wykonywać konikopunkcję;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C.U43. wdrażać tlenoterapię zależnie od potrzeb pacjenta i wspomagać oddech;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C.U44. stosować się do zasad aseptyki i antyseptyki, zaopatrywać prostą ranę, zakładać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zmieniać jałowy opatrunek chirurgiczny;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856C72">
              <w:rPr>
                <w:rFonts w:cs="Times New Roman"/>
              </w:rPr>
              <w:t>egzamin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856C72">
              <w:rPr>
                <w:rFonts w:cs="Times New Roman"/>
              </w:rPr>
              <w:t>egzamin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856C72">
              <w:rPr>
                <w:rFonts w:cs="Times New Roman"/>
              </w:rPr>
              <w:t>egzamin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856C72">
              <w:rPr>
                <w:rFonts w:cs="Times New Roman"/>
              </w:rPr>
              <w:t>egzamin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856C72">
              <w:rPr>
                <w:rFonts w:cs="Times New Roman"/>
              </w:rPr>
              <w:t>egzamin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856C72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Medycyna taktyczna </w:t>
            </w:r>
          </w:p>
        </w:tc>
      </w:tr>
      <w:tr w:rsidR="0090506B" w:rsidRPr="008A4EE5" w:rsidTr="008E624E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8E624E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B.U11. komunikować się ze współpracownikami w ramach zespołu, udzielając im informacji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zwrotnej i wsparcia;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B.U12. podnosić swoje kwalifikacje i przekazywać wiedzę innym;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C.W22. techniki symulacji medycznej w niezabiegowych dziedzinach medycyny;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C.U1. oceniać stan pacjenta w celu ustalenia sposobu postępowania ratunkowego;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C.W28. problematykę ostrej niewydolności oddechowej;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 w:rsidP="00B165EF">
            <w:pPr>
              <w:spacing w:after="0" w:line="240" w:lineRule="auto"/>
            </w:pPr>
            <w:r w:rsidRPr="00EE160F">
              <w:rPr>
                <w:rFonts w:cs="Times New Roman"/>
              </w:rPr>
              <w:t>zaliczenie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 w:rsidP="00B165EF">
            <w:pPr>
              <w:spacing w:after="0" w:line="240" w:lineRule="auto"/>
            </w:pPr>
            <w:r w:rsidRPr="00EE160F">
              <w:rPr>
                <w:rFonts w:cs="Times New Roman"/>
              </w:rPr>
              <w:t>zaliczenie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 w:rsidP="00B165EF">
            <w:pPr>
              <w:spacing w:after="0" w:line="240" w:lineRule="auto"/>
            </w:pPr>
            <w:r w:rsidRPr="00EE160F">
              <w:rPr>
                <w:rFonts w:cs="Times New Roman"/>
              </w:rPr>
              <w:t>zaliczenie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 w:rsidP="00B165EF">
            <w:pPr>
              <w:spacing w:after="0" w:line="240" w:lineRule="auto"/>
            </w:pPr>
            <w:r w:rsidRPr="00EE160F">
              <w:rPr>
                <w:rFonts w:cs="Times New Roman"/>
              </w:rPr>
              <w:t>zaliczenie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 w:rsidP="00B165EF">
            <w:pPr>
              <w:spacing w:after="0" w:line="240" w:lineRule="auto"/>
            </w:pPr>
            <w:r w:rsidRPr="00EE160F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FE2D98" w:rsidP="00B165EF">
            <w:pPr>
              <w:spacing w:after="0" w:line="240" w:lineRule="auto"/>
              <w:rPr>
                <w:rFonts w:cs="Times New Roman"/>
              </w:rPr>
            </w:pPr>
            <w:r w:rsidRPr="00EE160F">
              <w:rPr>
                <w:rFonts w:cs="Times New Roman"/>
              </w:rPr>
              <w:t>zaliczenie</w:t>
            </w:r>
          </w:p>
        </w:tc>
      </w:tr>
    </w:tbl>
    <w:p w:rsidR="0090506B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B165EF" w:rsidRDefault="00B165EF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B165EF" w:rsidRDefault="00B165EF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B165EF" w:rsidRDefault="00B165EF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B165EF" w:rsidRPr="008A4EE5" w:rsidRDefault="00B165EF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lastRenderedPageBreak/>
              <w:t>PRZEDMIOT/MODUŁ: Ekonomia i zarządzanie w ochroni</w:t>
            </w:r>
            <w:r w:rsidR="008E624E" w:rsidRPr="008A4EE5">
              <w:rPr>
                <w:rFonts w:cs="Times New Roman"/>
                <w:b/>
                <w:bCs/>
              </w:rPr>
              <w:t>e</w:t>
            </w:r>
            <w:r w:rsidRPr="008A4EE5">
              <w:rPr>
                <w:rFonts w:cs="Times New Roman"/>
                <w:b/>
                <w:bCs/>
              </w:rPr>
              <w:t xml:space="preserve"> zdrowia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54567B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B.W28. podstawowe zagadnienia dotyczące ekonomiki zdrowia i zarządzania finansami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systemie ochrony zdrowia;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90506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B.U6. przestrzegać praw pacjenta;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107281">
              <w:rPr>
                <w:rFonts w:cs="Times New Roman"/>
              </w:rPr>
              <w:t>zaliczenie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107281">
              <w:rPr>
                <w:rFonts w:cs="Times New Roman"/>
              </w:rPr>
              <w:t>zaliczenie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107281">
              <w:rPr>
                <w:rFonts w:cs="Times New Roman"/>
              </w:rPr>
              <w:t>zaliczenie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107281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Badania naukowe w ratownictwie medycznym</w:t>
            </w:r>
          </w:p>
        </w:tc>
      </w:tr>
      <w:tr w:rsidR="0090506B" w:rsidRPr="008A4EE5" w:rsidTr="008E624E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8E624E" w:rsidRPr="008A4EE5" w:rsidTr="008E624E">
        <w:trPr>
          <w:trHeight w:val="58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B.U12. podnosić swoje kwalifikacje i przekazywać wiedzę innym;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B.W41. zasady zarządzania jakością oraz metody zapewnienia jakości;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F64F35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802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F64F35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F64F35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6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Praktyki zawodowe śródroczne - Oddział chorób wewnętrznych </w:t>
            </w:r>
          </w:p>
        </w:tc>
      </w:tr>
      <w:tr w:rsidR="0090506B" w:rsidRPr="008A4EE5" w:rsidTr="008E624E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8E624E" w:rsidRPr="008A4EE5" w:rsidTr="008E624E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4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168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A.W12.  rolę nerek w utrzymaniu homeostazy organizmu;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A.W13.  budowę i funkcje układu pokarmowego, enzymy biorące udział w trawieniu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podstawowe zaburzenia enzymów trawiennych oraz skutki tych zaburzeń;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A.W14.  fizykochemiczne podstawy działania narządów zmysłów;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25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8B6760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8B6760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8B6760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8B6760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720D83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720D83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6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Praktyki zawodowe śródroczne - Zespół ratownictwa medycznego </w:t>
            </w:r>
          </w:p>
        </w:tc>
      </w:tr>
      <w:tr w:rsidR="0090506B" w:rsidRPr="008A4EE5" w:rsidTr="008E624E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8E624E" w:rsidRPr="008A4EE5" w:rsidTr="008E624E">
        <w:trPr>
          <w:trHeight w:val="86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B.U4. udzielać informacji o podstawowych zabiegach i czynnościach dotyczących pacjenta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B.U11. komunikować się ze współpracownikami w ramach zespołu, udzielając im informacji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zwrotnej i wsparcia;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C.W1. zasady postępowania w najczęstszych chorobach dzieci, z uwzględnieniem odrębności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uzależnionych od wieku;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C.W19. metody ograniczania bólu, ze szczególnym uwzględnieniem farmakoterapii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C.W21. zasady dekontaminacji;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C.U1. oceniać stan pacjenta w celu ustalenia sposobu postępowania ratunkowego;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C.W24. zasady badania podmiotowego w zakresie niezbędnym do prowadzenia medycznych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C.U17. oceniać stan neurologiczny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C.U8. oceniać stan świadomości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8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C.U1. oceniać stan pacjenta w celu ustalenia sposobu postępowania ratunkowego;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C.U3. postępować z dzieckiem w oparciu o znajomość symptomatologii najczęstszych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chorób dziecięcych;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C.U4. przeprowadzać badanie przedmiotowe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C.U5. dostosowywać sposób postępowania do wieku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C.U7. przeprowadzać wywiad medyczny z pacjentem dorosłym w zakresie niezbędnym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do podjęcia medycznych czynności ratunkowych;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C.U8. oceniać stan świadomości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C.U9. układać pacjenta w pozycji właściwej dla rodzaju choroby lub odniesionych obrażeń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ciała;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C.U10. przeprowadzać badanie fizykalne pacjenta dorosłego w zakresie niezbędnym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do ustalenia jego stanu;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C.U14. monitorować czynność układu krążenia metodami nieinwazyjnymi;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C.U15. oceniać i opisywać stan somatyczny i psychiczny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C.U17. oceniać stan neurologiczny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C.U19. prowadzić dokumentację medyczną w zakresie wykonywanych czynności, w tym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przypadku zgonu pacjenta, urodzenia dziecka martwego i odstąpienia od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medycznych czynności ratunkowych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C.U18. monitorować stan pacjenta metodami nieinwazyjnymi;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C.U20. podawać pacjentowi leki i płyny;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C.U21. oznaczać stężenie glukozy z użyciem glukometru;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C.U45. prowadzić wentylację zastępczą z użyciem worka samorozprężalnego i respiratora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transportowego;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C.U46. wykonywać defibrylację elektryczną z użyciem defibrylatora manualnego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zautomatyzowanego;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C.U47. wykonywać kardiowersję i elektrostymulację zewnętrzną serca;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C.U48. oceniać nagłe zagrożenia neurologiczne u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C.U49. wykonywać dostęp doszpikowy przy użyciu gotowego zestawu;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C.U50. pobierać krew oraz zabezpieczać materiał do badań laboratoryjnych,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mikrobiologicznych i toksykologicznych;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C.U51. tamować krwotoki zewnętrzne i unieruchamiać kończyny po urazie;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C.U52. stabilizować i unieruchamiać kręgosłup;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C.U53. wdrażać odpowiednie postępowanie w odmie opłucnowej zagrażającej życiu;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C.U54. stosować skale ciężkości obrażeń;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C.U56. decydować o niepodejmowaniu resuscytacji krążeniowo-oddechowej lub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 odstąpieniu od jej przeprowadzenia;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C.U57. rozpoznawać pewne znamiona śmierci;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C.U58. dokonywać segregacji medycznej przedszpitalnej pierwotnej i wtórnej oraz segregacji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szpitalnej;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C.U60. zaopatrywać krwawienie zewnętrzne;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C.U61. transportować pacjenta w warunkach przedszpitalnych, wewnątrzszpitalnych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międzyszpitalnych;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C.U62. identyfikować błędy i zaniedbania w praktyce ratownika 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C.U63. identyfikować zagrożenia obrażeń: czaszkowo-mózgowych, klatki piersiowej, jamy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brzusznej, kończyn, kręgosłupa i rdzenia kręgowego oraz miednicy, a także wdrażać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postępowanie ratunkowe w przypadku tych obrażeń;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C.U64. identyfikować wskazania do transportu do centrum urazowego lub centrum urazowego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C.U65. wykonywać procedury medyczne pod nadzorem lub na zlecenie lekarza;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C.U66. dostosowywać postępowanie ratunkowe do stanu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C.U67. monitorować stan pacjenta podczas badania obrazowego.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25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A.W53. możliwości współczesnej telemedycyny jako narzędzia wspomagania pracy ratownika </w:t>
            </w:r>
          </w:p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818B0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818B0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818B0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818B0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818B0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818B0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Praktyki zawodowe - Szpitalny Oddział Ratunkowy </w:t>
            </w:r>
          </w:p>
        </w:tc>
      </w:tr>
      <w:tr w:rsidR="0090506B" w:rsidRPr="008A4EE5" w:rsidTr="008E624E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8E624E" w:rsidRPr="008A4EE5" w:rsidTr="008E624E">
        <w:trPr>
          <w:trHeight w:val="86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B.U2. rozpoznawać sytuacje, które wymagają konsultacji z przedstawicielem innego zawodu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 lub koordynatorem medycznym;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B.U4. udzielać informacji o podstawowych zabiegach i czynnościach dotyczących pacjenta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B.U11. komunikować się ze współpracownikami w ramach zespołu, udzielając im informacji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zwrotnej i wsparcia;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B165EF">
        <w:trPr>
          <w:trHeight w:val="2883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5EF" w:rsidRDefault="008E624E" w:rsidP="00B165EF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</w:p>
          <w:p w:rsidR="00B165EF" w:rsidRDefault="008E624E" w:rsidP="00B165EF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A.W10.  mechanizm działania hormonów i konsekwencje zaburzeń regulacji hormonalnej; </w:t>
            </w:r>
          </w:p>
          <w:p w:rsidR="00B165EF" w:rsidRDefault="008E624E" w:rsidP="00B165EF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A.W11.  zmiany w funkcjonowaniu organizmu jako całości w sytuacji zaburzenia jego </w:t>
            </w:r>
          </w:p>
          <w:p w:rsidR="00B165EF" w:rsidRDefault="008E624E" w:rsidP="00B165EF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homeostazy, a także specyfikację i znaczenie gospodarki wodno-elektrolitowej </w:t>
            </w:r>
          </w:p>
          <w:p w:rsidR="00B165EF" w:rsidRDefault="008E624E" w:rsidP="00B165EF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i kwasowo-zasadowej w utrzymaniu homeostazy ustroju; </w:t>
            </w:r>
          </w:p>
          <w:p w:rsidR="008E624E" w:rsidRPr="008A4EE5" w:rsidRDefault="008E624E" w:rsidP="00B165EF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A.W12.  rolę nerek w utrzymaniu homeostazy organizmu;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C.U1. oceniać stan pacjenta w celu ustalenia sposobu postępowania ratunkowego;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C.W24. zasady badania podmiotowego w zakresie niezbędnym do prowadzenia medycznych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C.U19. prowadzić dokumentację medyczną w zakresie wykonywanych czynności, w tym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przypadku zgonu pacjenta, urodzenia dziecka martwego i odstąpienia od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medycznych czynności ratunkowych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C.U24. asystować przy czynnościach przygotowawczych do transplantacji narządów;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C.U25. identyfikować na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C.U20. podawać pacjentowi leki i płyny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C.U21. oznaczać stężenie glukozy z użyciem glukometru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C.U22. zakładać zgłębnik dożołądkowy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C.U23. zakładać cewnik do pęcherza moczowego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C.U21. oznaczać stężenie glukozy z użyciem glukometru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C.U26. przygotowywać pacjenta do transportu;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C.U27. identyfikować błędy i zaniedbania w praktyce ratownika 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C.U28. monitorować stan pacjenta podczas czynności medycznych i transportowych;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C.U29. stosować leczenie przeciwbólowe;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C.U30. oceniać stopień nasilenia bólu według znanych skal;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C.U31. rozpoznawać stan zagrożenia życia u pacjenta po przeszczepie narządu;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C.U32. monitorować czynności życiowe pacjenta podczas badania diagnostycznego;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C.U33. interpretować wyniki podstawowych badań toksykologicznych;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C.U34. rozpoznawać toksydromy;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C.U35. oceniać wskazania do transportu pacjenta do ośrodka toksykologicznego,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hiperbarycznego, replantacyjnego i kardiologii inwazyjnej oraz centrum leczenia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oparzeń, centrum urazowego lub centrum urazowego dla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C.U36. szacować niebezpieczeństwo toksykologiczne w określonych grupach wiekowych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w różnych stanach klinicznych;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C.U37. wiązać obrazy uszkodzeń tkankowych i narządowych z objawami klinicznymi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choroby;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19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C.U38. prowadzić podstawowe i zaawansowane czynności resuscytacyjne u osób dorosłych,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dzieci, niemowląt i noworodków, z uwzględnieniem prawidłowego zastosowania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urządzeń wspomagających resuscytację (urządzenia do kompresji klatki piersiowej,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respiratora);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C.U39. przywracać drożność dróg oddechowych metodami bezprzyrządowymi;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C.U40. przyrządowo udrażniać drogi oddechowe metodami nadgłośniowymi;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C.U41. wykonywać intubację dotchawiczą w laryngoskopii bezpośredniej i pośredniej;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C.U42. wykonywać konikopunkcję;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C.U43. wdrażać tlenoterapię zależnie od potrzeb pacjenta i wspomagać oddech;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C.U44. stosować się do zasad aseptyki i antyseptyki, zaopatrywać prostą ranę, zakładać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zmieniać jałowy opatrunek chirurgiczny;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C.W104. zasady wysuwania podejrzenia i rozpoznawania śmierci mózgu;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253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C.W83. procedury specjalistyczne w stanach nagłych pochodzenia wewnętrznego,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szczególności takie jak: elektrostymulacja, kardiowersja, pierwotna przezskórna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interwencja wieńcowa (Percutaneous coronary intervention, PCI), kontrapulsacja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wewnątrzaortalna (Intra-aortic balloon pump, IABP), dializa, sztuczna wentylacja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formy krążenia pozaustrojowego;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25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CC54F7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CC54F7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CC54F7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CC54F7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CC54F7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CC54F7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 w:rsidP="007468BC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6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Praktyki zawodowe - Oddział Anestezjologii i Intensywnej Terapii </w:t>
            </w:r>
          </w:p>
        </w:tc>
      </w:tr>
      <w:tr w:rsidR="0090506B" w:rsidRPr="008A4EE5" w:rsidTr="008E624E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8E624E" w:rsidRPr="008A4EE5" w:rsidTr="008E624E">
        <w:trPr>
          <w:trHeight w:val="86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6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B.U11. komunikować się ze współpracownikami w ramach zespołu, udzielając im informacji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zwrotnej i wsparcia;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168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A.W12.  rolę nerek w utrzymaniu homeostazy organizmu;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C.U1. oceniać stan pacjenta w celu ustalenia sposobu postępowania ratunkowego;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C.U17. oceniać stan neurologiczny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C.U19. prowadzić dokumentację medyczną w zakresie wykonywanych czynności, w tym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przypadku zgonu pacjenta, urodzenia dziecka martwego i odstąpienia od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medycznych czynności ratunkowych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C.W104. zasady wysuwania podejrzenia i rozpoznawania śmierci mózgu;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253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C.W83. procedury specjalistyczne w stanach nagłych pochodzenia wewnętrznego,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szczególności takie jak: elektrostymulacja, kardiowersja, pierwotna przezskórna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interwencja wieńcowa (Percutaneous coronary intervention, PCI), kontrapulsacja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wewnątrzaortalna (Intra-aortic balloon pump, IABP), dializa, sztuczna wentylacja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formy krążenia pozaustrojowego;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C.W30. przyczyny, objawy i postępowanie w ostrej niewydolności nerek;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1061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B56639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B56639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B56639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B56639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B56639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B56639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Podstawy epidemiologii </w:t>
            </w:r>
          </w:p>
        </w:tc>
      </w:tr>
      <w:tr w:rsidR="0090506B" w:rsidRPr="008A4EE5" w:rsidTr="008E624E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8E624E">
        <w:trPr>
          <w:trHeight w:val="58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B.W31. epidemiologię chorób zakaźnych i regulacje prawne w tym zakresie;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B.W32. podstawowe pojęcia epidemiologiczne i podstawowe metody badań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epidemiologicznych;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B.W38. zadania nadzoru sanitarno-epidemiologicznego i Państwowej Inspekcji Sanitarnej;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B.U1. wdrażać właściwe do sytuacji procedury postępowania epidemiologicznego;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90506B" w:rsidRPr="008A4EE5" w:rsidTr="008E624E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C.W14. uwarunkowania środowiskowe i epidemiologiczne najczęstszych nowotworów;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B.U17. oceniać narażenie na substancje szkodliwe w środowisku człowieka i stosować zasady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monitoringu ergonomicznego;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4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A.W19.  epidemiologię zarażeń wirusami i bakteriami oraz zakażeń grzybami i pasożytami;</w:t>
            </w:r>
          </w:p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A.W20.  zasady postępowania przeciwepidemicznego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54567B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A.U14.  stosować właściwe do sytuacji postępowanie epidemiologiczne;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54567B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7D5083">
              <w:rPr>
                <w:rFonts w:cs="Times New Roman"/>
              </w:rPr>
              <w:t>zaliczenie</w:t>
            </w:r>
          </w:p>
        </w:tc>
      </w:tr>
      <w:tr w:rsidR="007468BC" w:rsidRPr="008A4EE5" w:rsidTr="0054567B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7D5083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Toksykologia</w:t>
            </w:r>
          </w:p>
        </w:tc>
      </w:tr>
      <w:tr w:rsidR="0090506B" w:rsidRPr="008A4EE5" w:rsidTr="008E624E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8E624E" w:rsidRPr="008A4EE5" w:rsidTr="008E624E">
        <w:trPr>
          <w:trHeight w:val="573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C.W21. zasady dekontaminacji;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169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B.W36. profilaktykę zachowań antyzdrowotnych przejawiających się w postaci używania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środków odurzających lub substancji psychoaktywnych, spożywania alkoholu i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palenia tytoniu oraz profilaktykę chorób cywilizacyjnych i psychicznych;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C.U16. przeprowadzać analizę ewentualnych działań niepożądanych poszczególnych leków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interakcji między nimi;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54567B">
        <w:trPr>
          <w:trHeight w:val="253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A.W43.  problematykę z zakresu toksykologii, działań niepożądanych leków, zatruć lekami – w podstawowym zakresie; </w:t>
            </w:r>
          </w:p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788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7468BC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6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Orzekanie o śmierci człowieka z uwzględnieniem opieki nad dawcą narządów</w:t>
            </w:r>
          </w:p>
        </w:tc>
      </w:tr>
      <w:tr w:rsidR="0090506B" w:rsidRPr="008A4EE5" w:rsidTr="008E624E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8E624E" w:rsidRPr="008A4EE5" w:rsidTr="008E624E">
        <w:trPr>
          <w:trHeight w:val="114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B.W14. główne pojęcia, teorie, zasady etyczne służące jako ogólne ramy właściwego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interpretowania i analizowania zagadnień moralno-medycznych;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B.U10. stosować – w podstawowym zakresie – psychologiczne interwencje motywujące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wspierające;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B.W23. aspekty prawne, organizacyjne, etyczne i społeczne związane z przeszczepianiem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tkanek, komórek i narządów;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C.U19. prowadzić dokumentację medyczną w zakresie wykonywanych czynności, w tym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przypadku zgonu pacjenta, urodzenia dziecka martwego i odstąpienia od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medycznych czynności ratunkowych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C.W108. podstawowe zagadnienia z zakresu medycyny sądowej.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C.W104. zasady wysuwania podejrzenia i rozpoznawania śmierci mózgu;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56371D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56371D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56371D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56371D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56371D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56371D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Stany nagłe w alergologii </w:t>
            </w:r>
          </w:p>
        </w:tc>
      </w:tr>
      <w:tr w:rsidR="0090506B" w:rsidRPr="008A4EE5" w:rsidTr="008E624E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8E624E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B.U2. rozpoznawać sytuacje, które wymagają konsultacji z przedstawicielem innego zawodu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 lub koordynatorem medycznym;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8E624E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8E624E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8E624E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8E624E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8E624E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8E624E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  <w:r w:rsidR="00AA62D3"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84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168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A.W12.  rolę nerek w utrzymaniu homeostazy organizmu;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C.U1. oceniać stan pacjenta w celu ustalenia sposobu postępowania ratunkowego;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C.W28. problematykę ostrej niewydolności oddechowej;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169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C.W29. przyczyny, objawy, zasady diagnozowania i postępowania terapeutycznego w zespole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ostrej niewydolności oddechowej, zaostrzeniu przewlekłej obturacyjnej choroby płuc,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astmie, ostrych stanach zapalnych dróg oddechowych i odmie opłucnowej;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AA62D3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9276F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9276F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9276F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9276F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9276F">
              <w:rPr>
                <w:rFonts w:cs="Times New Roman"/>
              </w:rPr>
              <w:t>egzamin</w:t>
            </w:r>
          </w:p>
        </w:tc>
      </w:tr>
      <w:tr w:rsidR="00AA62D3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62D3" w:rsidRPr="008A4EE5" w:rsidRDefault="00AA62D3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62D3" w:rsidRPr="008A4EE5" w:rsidRDefault="007468BC" w:rsidP="00AA62D3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6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Jednostki współpracujące z systemem Państwowe Ratownictwo Medyczne </w:t>
            </w:r>
          </w:p>
        </w:tc>
      </w:tr>
      <w:tr w:rsidR="0090506B" w:rsidRPr="008A4EE5" w:rsidTr="008E624E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8E624E" w:rsidRPr="008A4EE5" w:rsidTr="008E624E">
        <w:trPr>
          <w:trHeight w:val="14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B.W27. skutki zdrowotne wywołane działaniem szkodliwych czynników fizycznych,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chemicznych i biologicznych na organizm, w tym zasady bezpieczeństwa własnego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ratownika medycznego;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8E624E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B.W35. problematykę postępowania w sytuacjach interwencji kryzysowych oraz zasady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metody radzenia sobie ze stresem przy wykonywaniu zawodu ratownika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B.U11. komunikować się ze współpracownikami w ramach zespołu, udzielając im informacji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zwrotnej i wsparcia;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B.U18. stosować działania na rzecz ochrony środowiska;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C.W21. zasady dekontaminacji;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C.W22. techniki symulacji medycznej w niezabiegowych dziedzinach medycyny;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C.W102. zasady funkcjonowania systemu Państwowe Ratownictwo Medyczne;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C.W103. rolę i znaczenie Lotniczego Pogotowia Ratunkowego w systemie Państwowe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Ratownictwo Medyczne;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311CA9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311CA9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311CA9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311CA9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311CA9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311CA9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6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Metodyka nauczania pierwszej pomocy i kwalifikowanej pierwszej pomocy </w:t>
            </w:r>
          </w:p>
        </w:tc>
      </w:tr>
      <w:tr w:rsidR="0090506B" w:rsidRPr="008A4EE5" w:rsidTr="008E624E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8E624E">
        <w:trPr>
          <w:trHeight w:val="58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B.U12. podnosić swoje kwalifikacje i przekazywać wiedzę innym;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B.W21. zagadnienia dotyczące zespołu stresu pourazowego, reakcji fizjologicznych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emocjonalnych, poznawczych oraz interpersonalnych, a także mechanizmy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funkcjonowania człowieka w sytuacjach trudnych;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C.W22. techniki symulacji medycznej w niezabiegowych dziedzinach medycyny;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AA62D3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62D3" w:rsidRPr="008A4EE5" w:rsidRDefault="00AA62D3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62D3" w:rsidRPr="008A4EE5" w:rsidRDefault="00AA62D3" w:rsidP="00AA62D3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F07BF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F07BF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F07BF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F07BF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Zagrożenia środowiska w ratownictwa medycznym </w:t>
            </w:r>
          </w:p>
        </w:tc>
      </w:tr>
      <w:tr w:rsidR="0090506B" w:rsidRPr="008A4EE5" w:rsidTr="008E624E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8E624E" w:rsidRPr="008A4EE5" w:rsidTr="008E624E">
        <w:trPr>
          <w:trHeight w:val="14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B.W27. skutki zdrowotne wywołane działaniem szkodliwych czynników fizycznych,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chemicznych i biologicznych na organizm, w tym zasady bezpieczeństwa własnego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ratownika medycznego;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B.W35. problematykę postępowania w sytuacjach interwencji kryzysowych oraz zasady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metody radzenia sobie ze stresem przy wykonywaniu zawodu ratownika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>B.U1. wdrażać właściwe do sytuacji procedury postępowania epidemiologicznego;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B.U18. stosować działania na rzecz ochrony środowiska;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B.U19. określać wzajemne relacje między człowiekiem a środowiskiem;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C.W21. zasady dekontaminacji;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C.W85. zagrożenia środowiskowe;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AA62D3">
        <w:trPr>
          <w:trHeight w:val="85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B165EF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A.W28.  naturalne i sztuczne źródła promieniowania jonizującego oraz jego oddziaływanie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z materią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AA62D3" w:rsidRPr="008A4EE5" w:rsidTr="008A4EE5">
        <w:trPr>
          <w:trHeight w:val="85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62D3" w:rsidRPr="008A4EE5" w:rsidRDefault="00AA62D3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62D3" w:rsidRPr="008A4EE5" w:rsidRDefault="00AA62D3" w:rsidP="00AA62D3">
            <w:pPr>
              <w:rPr>
                <w:rFonts w:cs="Times New Roman"/>
              </w:rPr>
            </w:pPr>
          </w:p>
        </w:tc>
      </w:tr>
      <w:tr w:rsidR="007468BC" w:rsidRPr="008A4EE5" w:rsidTr="008A4EE5">
        <w:trPr>
          <w:trHeight w:val="85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D42BB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85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D42BB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85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D42BB">
              <w:rPr>
                <w:rFonts w:cs="Times New Roman"/>
              </w:rPr>
              <w:t>zaliczenie</w:t>
            </w:r>
          </w:p>
        </w:tc>
      </w:tr>
      <w:tr w:rsidR="007468BC" w:rsidRPr="008A4EE5" w:rsidTr="00B165EF">
        <w:trPr>
          <w:trHeight w:val="262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D42BB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Organizacji ochrony zdrowia w Polsce i na świecie </w:t>
            </w:r>
          </w:p>
        </w:tc>
      </w:tr>
      <w:tr w:rsidR="0090506B" w:rsidRPr="008A4EE5" w:rsidTr="008E624E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8E624E" w:rsidRPr="008A4EE5" w:rsidTr="008E624E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B.W2. zagadnienia związane z funkcjonowaniem podmiotów systemu ochrony zdrowia oraz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 problemami ewaluacji i kontroli w ochronie zdrowia;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113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B.W3. społeczny wymiar zdrowia i choroby, wpływ środowiska społecznego (rodziny, sieci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relacji społecznych) oraz różnic społeczno-kulturowych na stan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B.W15. podstawowe zagadnienia dotyczące światowych problemów zdrowotnych;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B.W16. zasady zarządzania podmiotami systemu ochrony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314FFA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314FFA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314FFA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lastRenderedPageBreak/>
              <w:t xml:space="preserve">PRZEDMIOT/MODUŁ: Higiena i epidemiologia </w:t>
            </w:r>
          </w:p>
        </w:tc>
      </w:tr>
      <w:tr w:rsidR="0090506B" w:rsidRPr="008A4EE5" w:rsidTr="008E624E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8E624E">
        <w:trPr>
          <w:trHeight w:val="58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B.W31. epidemiologię chorób zakaźnych i regulacje prawne w tym zakresie;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B.W30. problematykę żywności i żywienia, higieny środowiska, higieny pracy, higieny dzieci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młodzieży oraz regulacje prawne w tym zakresie;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B.W38. zadania nadzoru sanitarno-epidemiologicznego i Państwowej Inspekcji Sanitarnej;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8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B.U1. wdrażać właściwe do sytuacji procedury postępowania epidemiologicznego;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3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A.W19.  epidemiologię zarażeń wirusami i bakteriami oraz zakażeń grzybami i pasożytami;A.W20.  zasady postępowania przeciwepidemicznego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A.W24.  objawy zakażeń jatrogennych, drogi ich rozprzestrzeniania się i patogeny wywołujące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zmiany w poszczególnych narządach;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A.W50.  zasady ergonomii i higieny pracy z komputerem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tLeast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A007DA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tLeast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A007DA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tLeast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A007DA">
              <w:rPr>
                <w:rFonts w:cs="Times New Roman"/>
              </w:rPr>
              <w:t>zaliczenie</w:t>
            </w:r>
          </w:p>
        </w:tc>
      </w:tr>
    </w:tbl>
    <w:p w:rsidR="0090506B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B165EF" w:rsidRDefault="00B165EF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B165EF" w:rsidRDefault="00B165EF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B165EF" w:rsidRDefault="00B165EF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B165EF" w:rsidRPr="008A4EE5" w:rsidRDefault="00B165EF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lastRenderedPageBreak/>
              <w:t xml:space="preserve">PRZEDMIOT/MODUŁ: Medyczne czynności ratunkowe dzieci </w:t>
            </w:r>
          </w:p>
        </w:tc>
      </w:tr>
      <w:tr w:rsidR="0090506B" w:rsidRPr="008A4EE5" w:rsidTr="008E624E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8E624E" w:rsidRPr="008A4EE5" w:rsidTr="008E624E">
        <w:trPr>
          <w:trHeight w:val="86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B.U2. rozpoznawać sytuacje, które wymagają konsultacji z przedstawicielem innego zawodu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 lub koordynatorem medycznym;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8E624E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8E624E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B.U10. stosować – w podstawowym zakresie – psychologiczne interwencje motywujące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wspierające;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8E624E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B.U11. komunikować się ze współpracownikami w ramach zespołu, udzielając im informacji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zwrotnej i wsparcia;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C.W1. zasady postępowania w najczęstszych chorobach dzieci, z uwzględnieniem odrębności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uzależnionych od wieku;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C.W2. podstawowe normy rozwojowe badania przedmiotowego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C.W3. wybrane choroby układu oddechowego, układu krążenia i przewodu pokarmowego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choroby neurologiczne u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C.W5. odrębności morfologiczno-fizjologiczne poszczególnych narządów i układów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organizmu w wieku rozwojowym;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C.W6. fizjologię i patofizjologię okresu noworodkowego;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1133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C.W19. metody ograniczania bólu, ze szczególnym uwzględnieniem farmakoterapii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C.U1. oceniać stan pacjenta w celu ustalenia sposobu postępowania ratunkowego;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C.W24. zasady badania podmiotowego w zakresie niezbędnym do prowadzenia medycznych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4036DE">
        <w:trPr>
          <w:trHeight w:val="253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7468BC" w:rsidRPr="008A4EE5" w:rsidTr="00B165EF">
        <w:trPr>
          <w:trHeight w:val="889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30A41">
              <w:rPr>
                <w:rFonts w:cs="Times New Roman"/>
              </w:rPr>
              <w:t>egzamin</w:t>
            </w:r>
          </w:p>
        </w:tc>
      </w:tr>
      <w:tr w:rsidR="007468BC" w:rsidRPr="008A4EE5" w:rsidTr="00B165EF">
        <w:trPr>
          <w:trHeight w:val="535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30A41">
              <w:rPr>
                <w:rFonts w:cs="Times New Roman"/>
              </w:rPr>
              <w:t>egzamin</w:t>
            </w:r>
          </w:p>
        </w:tc>
      </w:tr>
      <w:tr w:rsidR="007468BC" w:rsidRPr="008A4EE5" w:rsidTr="00B165EF">
        <w:trPr>
          <w:trHeight w:val="1084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30A41">
              <w:rPr>
                <w:rFonts w:cs="Times New Roman"/>
              </w:rPr>
              <w:t>egzamin</w:t>
            </w:r>
          </w:p>
        </w:tc>
      </w:tr>
      <w:tr w:rsidR="007468BC" w:rsidRPr="008A4EE5" w:rsidTr="00B165EF">
        <w:trPr>
          <w:trHeight w:val="1088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30A41">
              <w:rPr>
                <w:rFonts w:cs="Times New Roman"/>
              </w:rPr>
              <w:t>egzamin</w:t>
            </w:r>
          </w:p>
        </w:tc>
      </w:tr>
      <w:tr w:rsidR="007468BC" w:rsidRPr="008A4EE5" w:rsidTr="00B165EF">
        <w:trPr>
          <w:trHeight w:val="525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30A41">
              <w:rPr>
                <w:rFonts w:cs="Times New Roman"/>
              </w:rPr>
              <w:t>egzamin</w:t>
            </w:r>
          </w:p>
        </w:tc>
      </w:tr>
      <w:tr w:rsidR="007468BC" w:rsidRPr="008A4EE5" w:rsidTr="004036DE">
        <w:trPr>
          <w:trHeight w:val="488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30A41">
              <w:rPr>
                <w:rFonts w:cs="Times New Roman"/>
              </w:rPr>
              <w:t>egzamin</w:t>
            </w:r>
          </w:p>
        </w:tc>
      </w:tr>
    </w:tbl>
    <w:p w:rsidR="0090506B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B165EF" w:rsidRPr="008A4EE5" w:rsidRDefault="00B165EF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lastRenderedPageBreak/>
              <w:t xml:space="preserve">PRZEDMIOT/MODUŁ: Promocja zdrowia </w:t>
            </w:r>
          </w:p>
        </w:tc>
      </w:tr>
      <w:tr w:rsidR="0090506B" w:rsidRPr="008A4EE5" w:rsidTr="006659BD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6659BD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6659B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6659BD" w:rsidRPr="008A4EE5" w:rsidTr="006659BD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59BD" w:rsidRPr="008A4EE5" w:rsidRDefault="006659BD" w:rsidP="006659BD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B.W28. podstawowe zagadnienia dotyczące ekonomiki zdrowia i zarządzania finansami</w:t>
            </w:r>
          </w:p>
          <w:p w:rsidR="006659BD" w:rsidRPr="008A4EE5" w:rsidRDefault="006659BD" w:rsidP="006659BD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systemie ochrony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59BD" w:rsidRPr="008A4EE5" w:rsidRDefault="006659BD" w:rsidP="006659B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6659BD" w:rsidRPr="008A4EE5" w:rsidTr="006659BD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59BD" w:rsidRPr="008A4EE5" w:rsidRDefault="006659BD" w:rsidP="006659BD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B.W40. metody promocji zdrowia, ze szczególnym uwzględnieniem edukacji zdrowotnej;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59BD" w:rsidRPr="008A4EE5" w:rsidRDefault="006659BD" w:rsidP="006659B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6659BD" w:rsidRPr="008A4EE5" w:rsidTr="006659BD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59BD" w:rsidRPr="008A4EE5" w:rsidRDefault="006659BD" w:rsidP="006659BD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B.U12. podnosić swoje kwalifikacje i przekazywać wiedzę innym;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59BD" w:rsidRPr="008A4EE5" w:rsidRDefault="006659BD" w:rsidP="006659B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6659BD" w:rsidRPr="008A4EE5" w:rsidTr="006659BD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59BD" w:rsidRPr="008A4EE5" w:rsidRDefault="006659BD" w:rsidP="006659BD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C.W107. mechanizmy, cele i zasady leczenia uzależnień od substancji psychoaktywnych;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59BD" w:rsidRPr="008A4EE5" w:rsidRDefault="006659BD" w:rsidP="006659B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E4023F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E4023F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E4023F">
              <w:rPr>
                <w:rFonts w:cs="Times New Roman"/>
              </w:rPr>
              <w:t>zaliczenie</w:t>
            </w:r>
          </w:p>
        </w:tc>
      </w:tr>
      <w:tr w:rsidR="007468BC" w:rsidRPr="008A4EE5" w:rsidTr="00B165EF">
        <w:trPr>
          <w:trHeight w:val="2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E4023F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Medycyna ratunkowa cz. II</w:t>
            </w:r>
          </w:p>
        </w:tc>
      </w:tr>
      <w:tr w:rsidR="0090506B" w:rsidRPr="008A4EE5" w:rsidTr="00DB48FC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DB48FC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3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A.W12.  rolę nerek w utrzymaniu homeostazy organizmu;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C.W23. stany zagrożenia w chorobach nowotworowych i hematologicznych, zaburzeniach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układu krzepnięcia, zespole wykrzepiania wewnątrznaczyniowego i ostrej białaczce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zasady postępowania przedszpitalnego w tych stanach;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C.W29. przyczyny, objawy, zasady diagnozowania i postępowania terapeutycznego w zespole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ostrej niewydolności oddechowej, zaostrzeniu przewlekłej obturacyjnej choroby płuc,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astmie, ostrych stanach zapalnych dróg oddechowych i odmie opłucnowej;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C.U17. oceniać stan neurologiczny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C.W84. wskazania do leczenia hiperbarycznego;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C.W82. zasady transportu pacjentów z obrażeniami ciała;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C.W65. wskazania do podawania leków drogą dożylną, w tym przez porty naczyniowe,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domięśniową, podskórną, dotchawiczą, doustną, doodbytniczą, wziewną i doszpikową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techniki tego podawania;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C.W66. wybrane skale oceny śpiączki oraz skale urazowe i rokownicze;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C.W67. przyczyny, objawy, zasady diagnozowania i postępowania terapeutycznego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najczęstszych chorobach wymagających interwencji chirurgicznej,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 uwzględnieniem odrębności chorób wieku dziecięcego;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C.W68. wybrane zagadnienia z zakresu traumatologii dziecięcej;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C.W69. wskazania do stosowania intensywnej terapii i zasady jej stosowania;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C.W70. objawy i rodzaje odmy opłucnowej;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C.W71. objawy krwiaka opłucnej, wiotkiej klatki piersiowej i złamania żeber;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C.W72. technikę oznaczania stężeń parametrów krytycznych;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22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C.W73. procedury medyczne stosowane przez ratownika medycznego, w szczególności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zaopatrywanie ran i oparzeń, tamowanie krwotoków, unieruchamianie złamań,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zwichnięć i skręceń oraz unieruchamianie kręgosłupa, ze szczególnym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uwzględnieniem odcinka szyjnego, a także podawanie leków;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C.W74. zasady podejmowania działań zabezpieczających w celu ograniczenia skutków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zdrowotnych zdarzenia;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C.W75. zasady segregacji medycznej przedszpitalnej pierwotnej i wtórnej oraz segregacji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szpitalnej;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C.W76. techniki przygotowania pacjenta do transportu i opieki medycznej podczas transportu;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C.W77. techniki przyjęcia porodu nagłego w warunkach pozaszpitalnych;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C.W78. postępowanie przedszpitalne w stanach nagłego zagrożenia zdrowotnego u osób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dorosłych i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25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DB48FC">
        <w:trPr>
          <w:trHeight w:val="8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A.W53. możliwości współczesnej telemedycyny jako narzędzia wspomagania pracy ratownika </w:t>
            </w:r>
          </w:p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6C02EC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6C02EC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6C02EC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6C02EC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794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6C02EC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6C02EC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Medycyna ratunkowa dzieci cz. II</w:t>
            </w:r>
          </w:p>
        </w:tc>
      </w:tr>
      <w:tr w:rsidR="0090506B" w:rsidRPr="008A4EE5" w:rsidTr="00DB48FC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DB48FC" w:rsidRPr="008A4EE5" w:rsidTr="00DB48FC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C.W1. zasady postępowania w najczęstszych chorobach dzieci, z uwzględnieniem odrębności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uzależnionych od wieku;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C.W2. podstawowe normy rozwojowe badania przedmiotowego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C.W3. wybrane choroby układu oddechowego, układu krążenia i przewodu pokarmowego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choroby neurologiczne u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6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A.W12.  rolę nerek w utrzymaniu homeostazy organizmu;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C.W19. metody ograniczania bólu, ze szczególnym uwzględnieniem farmakoterapii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C.W23. stany zagrożenia w chorobach nowotworowych i hematologicznych, zaburzeniach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układu krzepnięcia, zespole wykrzepiania wewnątrznaczyniowego i ostrej białaczce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zasady postępowania przedszpitalnego w tych stanach;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C.U8. oceniać stan świadomości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DB48FC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C.W29. przyczyny, objawy, zasady diagnozowania i postępowania terapeutycznego w zespole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ostrej niewydolności oddechowej, zaostrzeniu przewlekłej obturacyjnej choroby płuc,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astmie, ostrych stanach zapalnych dróg oddechowych i odmie opłucnowej;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90506B">
            <w:pPr>
              <w:rPr>
                <w:rFonts w:cs="Times New Roman"/>
              </w:rPr>
            </w:pP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C.U17. oceniać stan neurologiczny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 enzymów trawiennych oraz skutki tych zaburzeń;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C.W84. wskazania do leczenia hiperbarycznego;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C.W65. wskazania do podawania leków drogą dożylną, w tym przez porty naczyniowe,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domięśniową, podskórną, dotchawiczą, doustną, doodbytniczą, wziewną i doszpikową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techniki tego podawania;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C.W66. wybrane skale oceny śpiączki oraz skale urazowe i rokownicze;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C.W67. przyczyny, objawy, zasady diagnozowania i postępowania terapeutycznego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najczęstszych chorobach wymagających interwencji chirurgicznej,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 uwzględnieniem odrębności chorób wieku dziecięcego;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C.W68. wybrane zagadnienia z zakresu traumatologii dziecięcej;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C.W69. wskazania do stosowania intensywnej terapii i zasady jej stosowania;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C.W70. objawy i rodzaje odmy opłucnowej;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C.W71. objawy krwiaka opłucnej, wiotkiej klatki piersiowej i złamania żeber;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C.W72. technikę oznaczania stężeń parametrów krytycznych;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22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C.W73. procedury medyczne stosowane przez ratownika medycznego, w szczególności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zaopatrywanie ran i oparzeń, tamowanie krwotoków, unieruchamianie złamań,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zwichnięć i skręceń oraz unieruchamianie kręgosłupa, ze szczególnym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uwzględnieniem odcinka szyjnego, a także podawanie leków;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C.W74. zasady podejmowania działań zabezpieczających w celu ograniczenia skutków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zdrowotnych zdarzenia;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C.W75. zasady segregacji medycznej przedszpitalnej pierwotnej i wtórnej oraz segregacji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szpitalnej;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C.W76. techniki przygotowania pacjenta do transportu i opieki medycznej podczas transportu;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C.W77. techniki przyjęcia porodu nagłego w warunkach pozaszpitalnych;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C.W78. postępowanie przedszpitalne w stanach nagłego zagrożenia zdrowotnego u osób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dorosłych i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4036DE">
        <w:trPr>
          <w:trHeight w:val="253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A.W43.  problematykę z zakresu toksykologii, działań niepożądanych leków, zatruć lekami – w podstawowym zakresie; </w:t>
            </w:r>
          </w:p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121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4D4675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64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4D4675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1247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4D4675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1111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4D4675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534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4D4675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527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4D4675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Medyczne czynności ratunkowe cz. II</w:t>
            </w:r>
          </w:p>
        </w:tc>
      </w:tr>
      <w:tr w:rsidR="0090506B" w:rsidRPr="008A4EE5" w:rsidTr="00DB48FC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DB48FC" w:rsidRPr="008A4EE5" w:rsidTr="00DB48FC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B.U10. stosować – w podstawowym zakresie – psychologiczne interwencje motywujące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wspierające;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C.W16. zasady postępowania ratunkowego w przypadku pacjenta w stanie terminalnym;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C.U7. przeprowadzać wywiad medyczny z pacjentem dorosłym w zakresie niezbędnym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do podjęcia medycznych czynności ratunkowych;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C.U8. oceniać stan świadomości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25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DB48FC">
        <w:trPr>
          <w:trHeight w:val="8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A.W53. możliwości współczesnej telemedycyny jako narzędzia wspomagania pracy ratownika </w:t>
            </w:r>
          </w:p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C80264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C80264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C80264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C80264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C80264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C80264">
              <w:rPr>
                <w:rFonts w:cs="Times New Roman"/>
              </w:rPr>
              <w:t>egzamin</w:t>
            </w:r>
          </w:p>
        </w:tc>
      </w:tr>
    </w:tbl>
    <w:p w:rsidR="007468BC" w:rsidRPr="008A4EE5" w:rsidRDefault="007468BC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Chirurgia</w:t>
            </w:r>
          </w:p>
        </w:tc>
      </w:tr>
      <w:tr w:rsidR="0090506B" w:rsidRPr="008A4EE5" w:rsidTr="00DB48FC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DB48FC" w:rsidRPr="008A4EE5" w:rsidTr="00DB48FC">
        <w:trPr>
          <w:trHeight w:val="31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64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A.W12.  rolę nerek w utrzymaniu homeostazy organizmu;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C.W25. zasady badania przedmiotowego w zakresie niezbędnym do prowadzenia medycznych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A.W13.  budowę i funkcje układu pokarmowego, enzymy biorące udział w trawieniu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podstawowe zaburzenia enzymów trawiennych oraz skutki tych zaburzeń;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C.W31. wybrane choroby przewodu pokarmowego;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4036DE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</w:t>
            </w:r>
            <w:r w:rsidR="007468BC" w:rsidRPr="008A4EE5">
              <w:rPr>
                <w:rFonts w:ascii="Times New Roman" w:hAnsi="Times New Roman" w:cs="Times New Roman"/>
                <w:sz w:val="24"/>
                <w:szCs w:val="24"/>
              </w:rPr>
              <w:t>postepowania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3652D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3652D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3652D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3652D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3652D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3652D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Ortopedia i traumatologia narządu ruchu </w:t>
            </w:r>
          </w:p>
        </w:tc>
      </w:tr>
      <w:tr w:rsidR="0090506B" w:rsidRPr="008A4EE5" w:rsidTr="00DB48FC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DB48FC" w:rsidRPr="008A4EE5" w:rsidTr="00DB48FC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C.U9. układać pacjenta w pozycji właściwej dla rodzaju choroby lub odniesionych obrażeń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ciała;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DB48FC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7022B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7022B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7022B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7022B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7022B">
              <w:rPr>
                <w:rFonts w:cs="Times New Roman"/>
              </w:rPr>
              <w:t>egzamin</w:t>
            </w:r>
          </w:p>
        </w:tc>
      </w:tr>
      <w:tr w:rsidR="004036DE" w:rsidRPr="008A4EE5" w:rsidTr="008A4EE5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6DE" w:rsidRPr="008A4EE5" w:rsidRDefault="004036DE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36DE" w:rsidRPr="008A4EE5" w:rsidRDefault="007468BC" w:rsidP="004036D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Anestezjologia i intensywna terapia </w:t>
            </w:r>
          </w:p>
        </w:tc>
      </w:tr>
      <w:tr w:rsidR="0090506B" w:rsidRPr="008A4EE5" w:rsidTr="00DB48FC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DB48FC" w:rsidRPr="008A4EE5" w:rsidTr="00DB48FC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B.U10. stosować – w podstawowym zakresie – psychologiczne interwencje motywujące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wspierające;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6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A.W12.  rolę nerek w utrzymaniu homeostazy organizmu;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C.W20. skale oceny bólu i możliwości wdrożenia leczenia przeciwbólowego przez ratownika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C.U8. oceniać stan świadomości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C.U9. układać pacjenta w pozycji właściwej dla rodzaju choroby lub odniesionych obrażeń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ciała;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C.U11. monitorować czynność układu oddechowego, z uwzględnieniem pulsoksymetrii,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kapnometrii i kapnografii;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C.U12. interpretować wyniki badań pacjenta z przewlekłą niewydolnością oddechową;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C.W28. problematykę ostrej niewydolności oddechowej;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C.W29. przyczyny, objawy, zasady diagnozowania i postępowania terapeutycznego w zespole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ostrej niewydolności oddechowej, zaostrzeniu przewlekłej obturacyjnej choroby płuc,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astmie, ostrych stanach zapalnych dróg oddechowych i odmie opłucnowej;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C.W28. problematykę ostrej niewydolności oddechowej;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DB48FC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C.W29. przyczyny, objawy, zasady diagnozowania i postępowania terapeutycznego w zespole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ostrej niewydolności oddechowej, zaostrzeniu przewlekłej obturacyjnej choroby płuc,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astmie, ostrych stanach zapalnych dróg oddechowych i odmie opłucnowej;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90506B">
            <w:pPr>
              <w:rPr>
                <w:rFonts w:cs="Times New Roman"/>
              </w:rPr>
            </w:pPr>
          </w:p>
        </w:tc>
      </w:tr>
      <w:tr w:rsidR="0090506B" w:rsidRPr="008A4EE5" w:rsidTr="004036DE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7468BC">
            <w:pPr>
              <w:spacing w:after="0" w:line="240" w:lineRule="auto"/>
            </w:pPr>
            <w:r w:rsidRPr="001B5719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7468BC">
            <w:pPr>
              <w:spacing w:after="0" w:line="240" w:lineRule="auto"/>
            </w:pPr>
            <w:r w:rsidRPr="001B5719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7468BC">
            <w:pPr>
              <w:spacing w:after="0" w:line="240" w:lineRule="auto"/>
            </w:pPr>
            <w:r w:rsidRPr="001B5719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7468BC">
            <w:pPr>
              <w:spacing w:after="0" w:line="240" w:lineRule="auto"/>
            </w:pPr>
            <w:r w:rsidRPr="001B5719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7468BC">
            <w:pPr>
              <w:spacing w:after="0" w:line="240" w:lineRule="auto"/>
            </w:pPr>
            <w:r w:rsidRPr="001B5719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7468BC">
            <w:pPr>
              <w:spacing w:after="0" w:line="240" w:lineRule="auto"/>
            </w:pPr>
            <w:r w:rsidRPr="001B5719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Psychiatria </w:t>
            </w:r>
          </w:p>
        </w:tc>
      </w:tr>
      <w:tr w:rsidR="0090506B" w:rsidRPr="008A4EE5" w:rsidTr="00DB48FC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DB48FC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B.W21. zagadnienia dotyczące zespołu stresu pourazowego, reakcji fizjologicznych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emocjonalnych, poznawczych oraz interpersonalnych, a także mechanizmy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funkcjonowania człowieka w sytuacjach trudnych;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69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B.W36. profilaktykę zachowań antyzdrowotnych przejawiających się w postaci używania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środków odurzających lub substancji psychoaktywnych, spożywania alkoholu i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palenia tytoniu oraz profilaktykę chorób cywilizacyjnych i psychicznych;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B.U10. stosować – w podstawowym zakresie – psychologiczne interwencje motywujące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wspierające;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C.W9. symptomatologię ogólną zaburzeń psychicznych i zasady ich klasyfikacji według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głównych systemów klasyfikacyjnych;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C.W10. objawy najczęstszych chorób psychicznych, zasady ich diagnozowania i postępowania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terapeutycznego;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C.W11. specyfikę zaburzeń psychicznych u dzieci, młodzieży i osób starszych;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13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C.W12. regulacje prawne dotyczące ochrony zdrowia psychicznego, ze szczególnym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uwzględnieniem zasad przyjęcia do szpitala psychiatrycznego;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C.W13. rodzaje środków przymusu bezpośredniego i zasady ich stosowania w systemie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ochrony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C.W24. zasady badania podmiotowego w zakresie niezbędnym do prowadzenia medycznych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90506B" w:rsidRPr="008A4EE5" w:rsidTr="00DB48FC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C.U8. oceniać stan świadomości pacjenta;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C.U15. oceniać i opisywać stan somatyczny i psychiczny pacjenta;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C.U19. prowadzić dokumentację medyczną w zakresie wykonywanych czynności, w tym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przypadku zgonu pacjenta, urodzenia dziecka martwego i odstąpienia od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medycznych czynności ratunkowych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C.W107. mechanizmy, cele i zasady leczenia uzależnień od substancji psychoaktywnych;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C.W35. leki stosowane w nagłych chorobach internistycznych, neurologicznych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psychiatrycznych;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C.W39. przyczyny, objawy, zasady diagnozowania i postępowania terapeutycznego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chorobach otępiennych;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90506B" w:rsidRPr="008A4EE5" w:rsidTr="004036DE">
        <w:trPr>
          <w:trHeight w:val="141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90506B" w:rsidRPr="008A4EE5" w:rsidRDefault="0090506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B165EF">
        <w:trPr>
          <w:trHeight w:val="926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4F4D72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6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4F4D72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1174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4F4D72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141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4F4D72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62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4F4D72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608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4F4D72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Neurochirurgia</w:t>
            </w:r>
          </w:p>
        </w:tc>
      </w:tr>
      <w:tr w:rsidR="0090506B" w:rsidRPr="008A4EE5" w:rsidTr="00DB48FC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DB48FC" w:rsidRPr="008A4EE5" w:rsidTr="00DB48FC">
        <w:trPr>
          <w:trHeight w:val="31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C.U8. oceniać stan świadomości pacjenta;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C.U9. układać pacjenta w pozycji właściwej dla rodzaju choroby lub odniesionych obrażeń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ciała;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C.U17. oceniać stan neurologiczny pacjenta;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C.W95. zasady postępowania przedszpitalnego i w SOR w obrażeniach: czaszkowomózgowych,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kręgosłupa i rdzenia kręgowego, kończyn, jamy brzusznej i klatki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piersiowej oraz w przypadku wstrząsu;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C.W32. zagadnienia śpiączki metabolicznej i stanów nagłego zagrożenia w endokrynologii;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C.W33. metody oceny stanu odżywienia;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4036DE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6B5E3C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6B5E3C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6B5E3C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6B5E3C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6B5E3C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6B5E3C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7468BC" w:rsidRDefault="007468BC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7468BC" w:rsidRPr="008A4EE5" w:rsidRDefault="007468BC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lastRenderedPageBreak/>
              <w:t xml:space="preserve">PRZEDMIOT/MODUŁ: Medycyna sądowa </w:t>
            </w:r>
          </w:p>
        </w:tc>
      </w:tr>
      <w:tr w:rsidR="0090506B" w:rsidRPr="008A4EE5" w:rsidTr="00DB48FC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DB48FC" w:rsidRPr="008A4EE5" w:rsidTr="00DB48FC">
        <w:trPr>
          <w:trHeight w:val="31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C.W108. podstawowe zagadnienia z zakresu medycyny sądowej.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4036DE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6DE" w:rsidRPr="008A4EE5" w:rsidRDefault="004036DE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36DE" w:rsidRPr="008A4EE5" w:rsidRDefault="007468BC" w:rsidP="004036D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Laryngologia </w:t>
            </w:r>
          </w:p>
        </w:tc>
      </w:tr>
      <w:tr w:rsidR="0090506B" w:rsidRPr="008A4EE5" w:rsidTr="00DB48FC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DB48FC" w:rsidRPr="008A4EE5" w:rsidTr="00DB48FC">
        <w:trPr>
          <w:trHeight w:val="31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A.W14.  fizykochemiczne podstawy działania narządów zmysłów;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C.W100. wybrane stany nagłe laryngologiczne i zasady postępowania przedszpitalnego w tym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zakresie;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4036DE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B066A0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B066A0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B066A0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B066A0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B066A0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B066A0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Procedury ratunkowe wewnątrzszpitalne </w:t>
            </w:r>
          </w:p>
        </w:tc>
      </w:tr>
      <w:tr w:rsidR="0090506B" w:rsidRPr="008A4EE5" w:rsidTr="00DB48FC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DB48FC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B.U2. rozpoznawać sytuacje, które wymagają konsultacji z przedstawicielem innego zawodu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 lub koordynatorem medycznym;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B.U12. podnosić swoje kwalifikacje i przekazywać wiedzę innym;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C.U9. układać pacjenta w pozycji właściwej dla rodzaju choroby lub odniesionych obrażeń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ciała;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C.U11. monitorować czynność układu oddechowego, z uwzględnieniem pulsoksymetrii,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kapnometrii i kapnografii;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4036DE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4036DE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6DE" w:rsidRPr="008A4EE5" w:rsidRDefault="004036DE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6DE" w:rsidRPr="008A4EE5" w:rsidRDefault="007468BC" w:rsidP="004036D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F90F23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</w:t>
            </w:r>
            <w:r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</w:t>
            </w: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F90F23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F90F23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F90F23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F90F23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Urologia</w:t>
            </w:r>
          </w:p>
        </w:tc>
      </w:tr>
      <w:tr w:rsidR="0090506B" w:rsidRPr="008A4EE5" w:rsidTr="00DB48FC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DB48FC" w:rsidRPr="008A4EE5" w:rsidTr="00DB48FC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B165EF">
        <w:trPr>
          <w:trHeight w:val="29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A.W12.  rolę nerek w utrzymaniu homeostazy organizmu;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4036DE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7468BC">
            <w:pPr>
              <w:spacing w:after="0" w:line="240" w:lineRule="auto"/>
            </w:pPr>
            <w:r w:rsidRPr="006E1CF7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7468BC">
            <w:pPr>
              <w:spacing w:after="0" w:line="240" w:lineRule="auto"/>
            </w:pPr>
            <w:r w:rsidRPr="006E1CF7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7468BC">
            <w:pPr>
              <w:spacing w:after="0" w:line="240" w:lineRule="auto"/>
            </w:pPr>
            <w:r w:rsidRPr="006E1CF7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7468BC">
            <w:pPr>
              <w:spacing w:after="0" w:line="240" w:lineRule="auto"/>
            </w:pPr>
            <w:r w:rsidRPr="006E1CF7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679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7468BC">
            <w:pPr>
              <w:spacing w:after="0" w:line="240" w:lineRule="auto"/>
            </w:pPr>
            <w:r w:rsidRPr="006E1CF7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7468BC">
            <w:pPr>
              <w:spacing w:after="0" w:line="240" w:lineRule="auto"/>
            </w:pPr>
            <w:r w:rsidRPr="006E1CF7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Okulistyka</w:t>
            </w:r>
          </w:p>
        </w:tc>
      </w:tr>
      <w:tr w:rsidR="0090506B" w:rsidRPr="008A4EE5" w:rsidTr="00DB48FC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DB48FC" w:rsidRPr="008A4EE5" w:rsidTr="00DB48FC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A.W14.  fizykochemiczne podstawy działania narządów zmysłów;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86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C.W99. wybrane stany nagłe okulistyczne i zasady postępowania przedszpitalnego w tym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zakresie;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4036DE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CF231C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CF231C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</w:t>
            </w:r>
            <w:r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</w:t>
            </w: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CF231C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CF231C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CF231C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CF231C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ela-Siatka"/>
        <w:tblW w:w="90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 w:rsidTr="000C126D">
        <w:trPr>
          <w:trHeight w:val="320"/>
        </w:trPr>
        <w:tc>
          <w:tcPr>
            <w:tcW w:w="9040" w:type="dxa"/>
            <w:gridSpan w:val="2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Farmakologia i toksykologia kliniczna </w:t>
            </w:r>
          </w:p>
        </w:tc>
      </w:tr>
      <w:tr w:rsidR="0090506B" w:rsidRPr="008A4EE5" w:rsidTr="000C126D">
        <w:trPr>
          <w:trHeight w:val="1220"/>
        </w:trPr>
        <w:tc>
          <w:tcPr>
            <w:tcW w:w="6099" w:type="dxa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DB48FC" w:rsidRPr="008A4EE5" w:rsidTr="000C126D">
        <w:trPr>
          <w:trHeight w:val="300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112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56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56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850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570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C.W19. metody ograniczania bólu, ze szczególnym uwzględnieniem farmakoterapii dzieci;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84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168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56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A.W12.  rolę nerek w utrzymaniu homeostazy organizmu; 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850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850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C.U16. przeprowadzać analizę ewentualnych działań niepożądanych poszczególnych leków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interakcji między nimi;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112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860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C.W35. leki stosowane w nagłych chorobach internistycznych, neurologicznych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psychiatrycznych;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253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300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A.W34.  podstawowe zasady farmakoterapii; 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56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A.W35.  pochodzenie, rodzaje i drogi podawania leków, mechanizm i efekty ich działania oraz 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84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procesy, jakim podlegają leki w organizmie, a także ich interakcje; A.W36.  problematykę z zakresu farmakokinetyki i farmakodynamiki wybranych leków 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57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stosowanych w stanach nagłego zagrożenia zdrowotnego; 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418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A.W37.  poszczególne grupy środków leczniczych, główne mechanizmy ich działania 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97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w organizmie i działania niepożądane; A.W38.  wpływ leczenia farmakologicznego na fizjologiczne i biochemiczne procesy zachodzące w poszczególnych narządach; 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69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A.W39.  rodzaje leków, które mogą być samodzielnie podawane przez ratownika medycznego, i ich szczegółową charakterystykę farmakologiczną; 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41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A.W40.  podstawy farmakoterapii u kobiet w ciąży i osób starszych w stanie zagrożenia życia; 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41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A.W41.  różnice w farmakoterapii osób dorosłych i dzieci w zakresie dotyczącym działań 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125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ratownika medycznego; A.W42.  wpływ procesów chorobowych na metabolizm i eliminację leków; A.W43.  problematykę z zakresu toksykologii, działań niepożądanych leków, zatruć lekami – w podstawowym zakresie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41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A.U13.  wykonywać podstawowe obliczenia farmakokinetyczne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153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A.U15.  dobierać leki w odpowiednich dawkach w celu korygowania zjawisk patologicznych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organizmie i poszczególnych narządach;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A.U16.  posługiwać się informatorami farmaceutycznymi i bazami danych o produktach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leczniczych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 xml:space="preserve">zaliczenie </w:t>
            </w:r>
          </w:p>
        </w:tc>
      </w:tr>
      <w:tr w:rsidR="004036DE" w:rsidRPr="008A4EE5" w:rsidTr="000C126D">
        <w:trPr>
          <w:trHeight w:val="315"/>
        </w:trPr>
        <w:tc>
          <w:tcPr>
            <w:tcW w:w="6099" w:type="dxa"/>
          </w:tcPr>
          <w:p w:rsidR="004036DE" w:rsidRPr="008A4EE5" w:rsidRDefault="004036DE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</w:tcPr>
          <w:p w:rsidR="004036DE" w:rsidRPr="008A4EE5" w:rsidRDefault="000C126D" w:rsidP="000C126D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Medycyna katastrof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54567B">
        <w:trPr>
          <w:trHeight w:val="14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B.W27. skutki zdrowotne wywołane działaniem szkodliwych czynników fizycznych,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chemicznych i biologicznych na organizm, w tym zasady bezpieczeństwa własnego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ratownika 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54567B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B.W43. rodzaje zagrożeń terrorystycznych oraz zasady przeciwstawiania się atakom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terrorystycznym i bioterrorystycznym, a także prawne uwarunkowania zarządzania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kryzysowego.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B.U12. podnosić swoje kwalifikacje i przekazywać wiedzę innym;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B.U17. oceniać narażenie na substancje szkodliwe w środowisku człowieka i stosować zasady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monitoringu ergonomicznego;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B.U18. stosować działania na rzecz ochrony środowiska;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B.U19. określać wzajemne relacje między człowiekiem a środowiskiem;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B.U20. wykonywać czynności z zakresu ratownictwa medycznego i udzielać świadczeń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zdrowotnych z zachowaniem regulacji prawnych dotyczących wykonywania zawodu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ratownika medycznego.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C.W21. zasady dekontaminacji;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C.W22. techniki symulacji medycznej w niezabiegowych dziedzinach medycyny;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C.U9. układać pacjenta w pozycji właściwej dla rodzaju choroby lub odniesionych obrażeń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ciała;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C.W87. etyczne aspekty postępowania ratowniczego w zdarzeniach mnogich i masowych oraz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katastrofach;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169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C.W86. rodzaje katastrof, procedury medyczne i działania ratunkowe podejmowane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zdarzeniach mnogich i masowych oraz katastrofach, a także w zdarzeniach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 wystąpieniem zagrożeń chemicznych, biologicznych, radiacyjnych lub nuklearnych;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B23491">
              <w:rPr>
                <w:rFonts w:cs="Times New Roman"/>
              </w:rPr>
              <w:t>egzamin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B23491">
              <w:rPr>
                <w:rFonts w:cs="Times New Roman"/>
              </w:rPr>
              <w:t>egzamin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B23491">
              <w:rPr>
                <w:rFonts w:cs="Times New Roman"/>
              </w:rPr>
              <w:t>egzamin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B23491">
              <w:rPr>
                <w:rFonts w:cs="Times New Roman"/>
              </w:rPr>
              <w:t>egzamin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B23491">
              <w:rPr>
                <w:rFonts w:cs="Times New Roman"/>
              </w:rPr>
              <w:t>egzamin</w:t>
            </w:r>
          </w:p>
        </w:tc>
      </w:tr>
      <w:tr w:rsidR="004036DE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6DE" w:rsidRPr="008A4EE5" w:rsidRDefault="004036DE" w:rsidP="004036D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60" w:lineRule="atLeast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36DE" w:rsidRPr="008A4EE5" w:rsidRDefault="004036DE" w:rsidP="004036DE">
            <w:pPr>
              <w:rPr>
                <w:rFonts w:cs="Times New Roman"/>
              </w:rPr>
            </w:pPr>
          </w:p>
        </w:tc>
      </w:tr>
    </w:tbl>
    <w:p w:rsidR="000C126D" w:rsidRPr="008A4EE5" w:rsidRDefault="000C126D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Położnictwo i ginekologia 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54567B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64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A.W12.  rolę nerek w utrzymaniu homeostazy organizmu;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C.W24. zasady badania podmiotowego w zakresie niezbędnym do prowadzenia medycznych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C.U6. oceniać stan noworodka w skali APGAR;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C.U9. układać pacjenta w pozycji właściwej dla rodzaju choroby lub odniesionych obrażeń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ciała;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C.U19. prowadzić dokumentację medyczną w zakresie wykonywanych czynności, w tym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przypadku zgonu pacjenta, urodzenia dziecka martwego i odstąpienia od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medycznych czynności ratunkowych;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C.W101. stany zagrożenia zdrowotnego w ginekologii i położnictwie;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4036DE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285418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285418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285418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285418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285418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285418">
              <w:rPr>
                <w:rFonts w:cs="Times New Roman"/>
              </w:rPr>
              <w:t>zaliczenie</w:t>
            </w:r>
          </w:p>
        </w:tc>
      </w:tr>
    </w:tbl>
    <w:p w:rsidR="000C126D" w:rsidRPr="008A4EE5" w:rsidRDefault="000C126D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Praktyki śródroczne - Oddział Neurologii 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54567B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90506B" w:rsidRPr="008A4EE5" w:rsidTr="0054567B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C.U19. prowadzić dokumentację medyczną w zakresie wykonywanych czynności, w tym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przypadku zgonu pacjenta, urodzenia dziecka martwego i odstąpienia od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medycznych czynności ratunkowych;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C.U17. oceniać stan neurologiczny pacjenta;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C.U18. monitorować stan pacjenta metodami nieinwazyjnymi;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A.W14.  fizykochemiczne podstawy działania narządów zmysłów;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C.W104. zasady wysuwania podejrzenia i rozpoznawania śmierci mózgu;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4036DE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777DD9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777DD9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777DD9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777DD9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777DD9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777DD9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Praktyki śródroczne - Oddział Kardiologii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lastRenderedPageBreak/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54567B" w:rsidRPr="008A4EE5" w:rsidTr="0054567B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440F62">
        <w:trPr>
          <w:trHeight w:val="29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A.W12.  rolę nerek w utrzymaniu homeostazy organizmu;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C.U9. układać pacjenta w pozycji właściwej dla rodzaju choroby lub odniesionych obrażeń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ciała;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C.U10. przeprowadzać badanie fizykalne pacjenta dorosłego w zakresie niezbędnym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do ustalenia jego stanu;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C.U11. monitorować czynność układu oddechowego, z uwzględnieniem pulsoksymetrii,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kapnometrii i kapnografii;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C.U13. wykonywać elektrokardiogram i interpretować go w podstawowym zakresie;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C.U14. monitorować czynność układu krążenia metodami nieinwazyjnymi;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C.U19. prowadzić dokumentację medyczną w zakresie wykonywanych czynności, w tym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przypadku zgonu pacjenta, urodzenia dziecka martwego i odstąpienia od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medycznych czynności ratunkowych;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253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C.W83. procedury specjalistyczne w stanach nagłych pochodzenia wewnętrznego,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szczególności takie jak: elektrostymulacja, kardiowersja, pierwotna przezskórna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interwencja wieńcowa (Percutaneous coronary intervention, PCI), kontrapulsacja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wewnątrzaortalna (Intra-aortic balloon pump, IABP), dializa, sztuczna wentylacja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formy krążenia pozaustrojowego;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90506B" w:rsidRPr="008A4EE5" w:rsidTr="0054567B">
        <w:trPr>
          <w:trHeight w:val="84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A.W53. możliwości współczesnej telemedycyny jako narzędzia wspomagania pracy ratownika </w:t>
            </w:r>
          </w:p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00618C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00618C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00618C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00618C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00618C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00618C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Praktyki śródroczne - Pediatrii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54567B" w:rsidRPr="008A4EE5" w:rsidTr="0054567B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B.W19. zasady komunikacji w sytuacjach typowych dla wykonywania zawodu ratownika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B.U2. rozpoznawać sytuacje, które wymagają konsultacji z przedstawicielem innego zawodu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 lub koordynatorem medycznym;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C.W1. zasady postępowania w najczęstszych chorobach dzieci, z uwzględnieniem odrębności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uzależnionych od wieku;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C.W2. podstawowe normy rozwojowe badania przedmiotowego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440F62">
        <w:trPr>
          <w:trHeight w:val="2532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A.W12.  rolę nerek w utrzymaniu homeostazy organizmu;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C.W19. metody ograniczania bólu, ze szczególnym uwzględnieniem farmakoterapii dzieci;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C.W24. zasady badania podmiotowego w zakresie niezbędnym do prowadzenia medycznych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C.U6. oceniać stan noworodka w skali APGAR;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C.U10. przeprowadzać badanie fizykalne pacjenta dorosłego w zakresie niezbędnym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do ustalenia jego stanu;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C.U13. wykonywać elektrokardiogram i interpretować go w podstawowym zakresie;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C.U14. monitorować czynność układu krążenia metodami nieinwazyjnymi;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C.U19. prowadzić dokumentację medyczną w zakresie wykonywanych czynności, w tym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przypadku zgonu pacjenta, urodzenia dziecka martwego i odstąpienia od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medycznych czynności ratunkowych;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A.W13.  budowę i funkcje układu pokarmowego, enzymy biorące udział w trawieniu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podstawowe zaburzenia enzymów trawiennych oraz skutki tych zaburzeń;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90506B" w:rsidRPr="008A4EE5" w:rsidTr="0054567B">
        <w:trPr>
          <w:trHeight w:val="25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B35821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B35821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B35821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B35821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B35821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B35821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440F62" w:rsidRDefault="00440F62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440F62" w:rsidRPr="008A4EE5" w:rsidRDefault="00440F62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lastRenderedPageBreak/>
              <w:t>PRZEDMIOT/MODUŁ: Praktyki śródroczne - SOR</w:t>
            </w:r>
          </w:p>
        </w:tc>
      </w:tr>
      <w:tr w:rsidR="0090506B" w:rsidRPr="008A4EE5" w:rsidTr="0054567B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54567B" w:rsidRPr="008A4EE5" w:rsidTr="0054567B">
        <w:trPr>
          <w:trHeight w:val="86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B.W27. skutki zdrowotne wywołane działaniem szkodliwych czynników fizycznych,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chemicznych i biologicznych na organizm, w tym zasady bezpieczeństwa własnego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ratownika 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B.U2. rozpoznawać sytuacje, które wymagają konsultacji z przedstawicielem innego zawodu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 lub koordynatorem medycznym;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B.U11. komunikować się ze współpracownikami w ramach zespołu, udzielając im informacji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zwrotnej i wsparcia;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3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C.W21. zasady dekontaminacji;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C.W24. zasady badania podmiotowego w zakresie niezbędnym do prowadzenia medycznych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C.U4. przeprowadzać badanie przedmiotowe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C.U9. układać pacjenta w pozycji właściwej dla rodzaju choroby lub odniesionych obrażeń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ciała;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C.U10. przeprowadzać badanie fizykalne pacjenta dorosłego w zakresie niezbędnym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do ustalenia jego stanu;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C.U11. monitorować czynność układu oddechowego, z uwzględnieniem pulsoksymetrii,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kapnometrii i kapnografii;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C.U13. wykonywać elektrokardiogram i interpretować go w podstawowym zakresie;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C.U14. monitorować czynność układu krążenia metodami nieinwazyjnymi;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C.U17. oceniać stan neurologiczny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C.U18. monitorować stan pacjenta metodami nieinwazyjnymi;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C.U19. prowadzić dokumentację medyczną w zakresie wykonywanych czynności, w tym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przypadku zgonu pacjenta, urodzenia dziecka martwego i odstąpienia od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medycznych czynności ratunkowych;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C.U45. prowadzić wentylację zastępczą z użyciem worka samorozprężalnego i respiratora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transportowego;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C.U46. wykonywać defibrylację elektryczną z użyciem defibrylatora manualnego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zautomatyzowanego;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C.U47. wykonywać kardiowersję i elektrostymulację zewnętrzną serca;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C.U48. oceniać nagłe zagrożenia neurologiczne u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C.U49. wykonywać dostęp doszpikowy przy użyciu gotowego zestawu;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C.U50. pobierać krew oraz zabezpieczać materiał do badań laboratoryjnych,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mikrobiologicznych i toksykologicznych;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C.U51. tamować krwotoki zewnętrzne i unieruchamiać kończyny po urazie;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C.U52. stabilizować i unieruchamiać kręgosłup;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C.U53. wdrażać odpowiednie postępowanie w odmie opłucnowej zagrażającej życiu;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C.U54. stosować skale ciężkości obrażeń;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C.U56. decydować o niepodejmowaniu resuscytacji krążeniowo-oddechowej lub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 odstąpieniu od jej przeprowadzenia;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C.U57. rozpoznawać pewne znamiona śmierci;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C.U58. dokonywać segregacji medycznej przedszpitalnej pierwotnej i wtórnej oraz segregacji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szpitalnej;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C.U60. zaopatrywać krwawienie zewnętrzne;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C.U61. transportować pacjenta w warunkach przedszpitalnych, wewnątrzszpitalnych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międzyszpitalnych;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C.U62. identyfikować błędy i zaniedbania w praktyce ratownika 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C.U63. identyfikować zagrożenia obrażeń: czaszkowo-mózgowych, klatki piersiowej, jamy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brzusznej, kończyn, kręgosłupa i rdzenia kręgowego oraz miednicy, a także wdrażać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postępowanie ratunkowe w przypadku tych obrażeń;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C.U64. identyfikować wskazania do transportu do centrum urazowego lub centrum urazowego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C.U65. wykonywać procedury medyczne pod nadzorem lub na zlecenie lekarza;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C.U66. dostosowywać postępowanie ratunkowe do stanu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C.U67. monitorować stan pacjenta podczas badania obrazowego.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C.W106. wskazania, przeciwwskazania i przygotowanie pacjentów do poszczególnych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rodzajów badań obrazowych oraz przeciwwskazania do stosowania środków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kontrastujących;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C.W104. zasady wysuwania podejrzenia i rozpoznawania śmierci mózgu;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C.W95. zasady postępowania przedszpitalnego i w SOR w obrażeniach: czaszkowomózgowych,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kręgosłupa i rdzenia kręgowego, kończyn, jamy brzusznej i klatki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piersiowej oraz w przypadku wstrząsu;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C.W80. rodzaje terapii inwazyjnej stosowane w SOR;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C.W79. rodzaje terapii inwazyjnej stosowane w ramach postępowania przedszpitalnego;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25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8503FE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8503FE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8503FE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8503FE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8503FE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8503FE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Praktyki śródroczne - Oddział Ortopedyczno - urazowy 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54567B" w:rsidRPr="008A4EE5" w:rsidTr="0054567B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B.W19. zasady komunikacji w sytuacjach typowych dla wykonywania zawodu ratownika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C.U2. układać pacjenta do badania obrazowego;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C.U4. przeprowadzać badanie przedmiotowe pacjenta;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C.U9. układać pacjenta w pozycji właściwej dla rodzaju choroby lub odniesionych obrażeń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ciała;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C.U10. przeprowadzać badanie fizykalne pacjenta dorosłego w zakresie niezbędnym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do ustalenia jego stanu;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C.U15. oceniać i opisywać stan somatyczny i psychiczny pacjenta;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C.U19. prowadzić dokumentację medyczną w zakresie wykonywanych czynności, w tym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przypadku zgonu pacjenta, urodzenia dziecka martwego i odstąpienia od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medycznych czynności ratunkowych;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4036DE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F1323A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F1323A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F1323A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F1323A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F1323A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F1323A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Praktyki śródroczne - Oddział Chirurgii 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54567B" w:rsidRPr="008A4EE5" w:rsidTr="0054567B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C.U4. przeprowadzać badanie przedmiotowe pacjenta;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C.W25. zasady badania przedmiotowego w zakresie niezbędnym do prowadzenia medycznych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C.U9. układać pacjenta w pozycji właściwej dla rodzaju choroby lub odniesionych obrażeń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ciała;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C.U10. przeprowadzać badanie fizykalne pacjenta dorosłego w zakresie niezbędnym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do ustalenia jego stanu;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C.U15. oceniać i opisywać stan somatyczny i psychiczny pacjenta;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C.U19. prowadzić dokumentację medyczną w zakresie wykonywanych czynności, w tym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przypadku zgonu pacjenta, urodzenia dziecka martwego i odstąpienia od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medycznych czynności ratunkowych;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A.W13.  budowę i funkcje układu pokarmowego, enzymy biorące udział w trawieniu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podstawowe zaburzenia enzymów trawiennych oraz skutki tych zaburzeń;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4036DE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C900C6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C900C6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C900C6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C900C6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C900C6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C900C6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440F62" w:rsidRPr="008A4EE5" w:rsidRDefault="00440F62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lastRenderedPageBreak/>
              <w:t xml:space="preserve">PRZEDMIOT/MODUŁ: Transfuzjologia 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54567B" w:rsidRPr="008A4EE5" w:rsidTr="0054567B">
        <w:trPr>
          <w:trHeight w:val="31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A.W4.  podstawowe struktury komórkowe i ich specjalizacje funkcjonalne;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między nimi; </w:t>
            </w:r>
          </w:p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C.W106. wskazania, przeciwwskazania i przygotowanie pacjentów do poszczególnych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rodzajów badań obrazowych oraz przeciwwskazania do stosowania środków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kontrastujących;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4036DE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0C126D" w:rsidRPr="008A4EE5" w:rsidTr="004036DE">
        <w:trPr>
          <w:trHeight w:val="888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567F4E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567F4E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440F62" w:rsidRDefault="00440F62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440F62" w:rsidRDefault="00440F62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440F62" w:rsidRDefault="00440F62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440F62" w:rsidRDefault="00440F62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440F62" w:rsidRPr="008A4EE5" w:rsidRDefault="00440F62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lastRenderedPageBreak/>
              <w:t xml:space="preserve">PRZEDMIOT/MODUŁ: Radiologia w medycynie ratunkowej 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54567B" w:rsidRPr="008A4EE5" w:rsidTr="0054567B">
        <w:trPr>
          <w:trHeight w:val="31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C.U2. układać pacjenta do badania obrazowego;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C.W106. wskazania, przeciwwskazania i przygotowanie pacjentów do poszczególnych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rodzajów badań obrazowych oraz przeciwwskazania do stosowania środków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kontrastujących;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C.W105. podstawowe techniki obrazowe;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C.W104. zasady wysuwania podejrzenia i rozpoznawania śmierci mózgu;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A.U9.  stosować zasady ochrony radiologicznej;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C.W40. rodzaje badań obrazowych oraz obraz radiologiczny podstawowych chorób;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4036DE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4C2BB2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4C2BB2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lastRenderedPageBreak/>
              <w:t xml:space="preserve">PRZEDMIOT/MODUŁ: Ratunkowe leczenie urazów u dzieci 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54567B" w:rsidRPr="008A4EE5" w:rsidTr="0054567B">
        <w:trPr>
          <w:trHeight w:val="31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C.W1. zasady postępowania w najczęstszych chorobach dzieci, z uwzględnieniem odrębności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uzależnionych od wieku;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C.W19. metody ograniczania bólu, ze szczególnym uwzględnieniem farmakoterapii dzieci;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C.U2. układać pacjenta do badania obrazowego;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C.U3. postępować z dzieckiem w oparciu o znajomość symptomatologii najczęstszych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chorób dziecięcych;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C.U5. dostosowywać sposób postępowania do wieku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C.U18. monitorować stan pacjenta metodami nieinwazyjnymi;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C.U19. prowadzić dokumentację medyczną w zakresie wykonywanych czynności, w tym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przypadku zgonu pacjenta, urodzenia dziecka martwego i odstąpienia od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medycznych czynności ratunkowych;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4036DE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63535C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63535C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63535C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63535C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63535C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63535C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Podstawy polityki społecznej i zdrowotnej </w:t>
            </w:r>
          </w:p>
        </w:tc>
      </w:tr>
      <w:tr w:rsidR="0090506B" w:rsidRPr="008A4EE5" w:rsidTr="004036DE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4036DE">
        <w:trPr>
          <w:trHeight w:val="58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C.W8. problemy wynikające z niepełnosprawności i chorób przewlekłych;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4036DE" w:rsidRPr="008A4EE5" w:rsidTr="004036DE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0C126D" w:rsidRDefault="004036DE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MS Gothic"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36DE" w:rsidRPr="008A4EE5" w:rsidRDefault="000C126D" w:rsidP="000C126D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 w:rsidP="000C126D">
      <w:pPr>
        <w:tabs>
          <w:tab w:val="right" w:leader="dot" w:pos="9046"/>
        </w:tabs>
        <w:spacing w:after="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Aspekty prawne w ratownictwie 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54567B" w:rsidRPr="008A4EE5" w:rsidTr="0054567B">
        <w:trPr>
          <w:trHeight w:val="114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C.W12. regulacje prawne dotyczące ochrony zdrowia psychicznego, ze szczególnym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uwzględnieniem zasad przyjęcia do szpitala psychiatrycznego;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C.W13. rodzaje środków przymusu bezpośredniego i zasady ich stosowania w systemie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ochrony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B.U20. wykonywać czynności z zakresu ratownictwa medycznego i udzielać świadczeń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zdrowotnych z zachowaniem regulacji prawnych dotyczących wykonywania zawodu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ratownika medycznego.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FB05DD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FB05DD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FB05DD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Podstawy patofizjologii bólu i jego leczenie 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54567B" w:rsidRPr="008A4EE5" w:rsidTr="0054567B">
        <w:trPr>
          <w:trHeight w:val="31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C.W15. przyczyny, objawy, zasady diagnozowania i postępowania terapeutycznego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najczęstszych problemach medycyny paliatywnej;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C.W16. zasady postępowania ratunkowego w przypadku pacjenta w stanie terminalnym;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C.W19. metody ograniczania bólu, ze szczególnym uwzględnieniem farmakoterapii dzieci;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C.W24. zasady badania podmiotowego w zakresie niezbędnym do prowadzenia medycznych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A.W14.  fizykochemiczne podstawy działania narządów zmysłów;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604BC1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604BC1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604BC1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604BC1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604BC1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604BC1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Procedury zabiegowe w ratownictwie medycznym 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54567B">
        <w:trPr>
          <w:trHeight w:val="31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4036DE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194D2C">
              <w:rPr>
                <w:rFonts w:cs="Times New Roman"/>
              </w:rPr>
              <w:t>egzamin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194D2C">
              <w:rPr>
                <w:rFonts w:cs="Times New Roman"/>
              </w:rPr>
              <w:t>egzamin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194D2C">
              <w:rPr>
                <w:rFonts w:cs="Times New Roman"/>
              </w:rPr>
              <w:t>egzamin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194D2C">
              <w:rPr>
                <w:rFonts w:cs="Times New Roman"/>
              </w:rPr>
              <w:t>egzamin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194D2C">
              <w:rPr>
                <w:rFonts w:cs="Times New Roman"/>
              </w:rPr>
              <w:t>egzamin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194D2C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Ratunkowe leczenie obrażeń ciała </w:t>
            </w:r>
          </w:p>
        </w:tc>
      </w:tr>
      <w:tr w:rsidR="0090506B" w:rsidRPr="008A4EE5" w:rsidTr="0054567B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54567B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1133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C.W19. metody ograniczania bólu, ze szczególnym uwzględnieniem farmakoterapii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4036DE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0C126D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9B5CEC">
              <w:rPr>
                <w:rFonts w:cs="Times New Roman"/>
              </w:rPr>
              <w:t>egzamin</w:t>
            </w:r>
          </w:p>
        </w:tc>
      </w:tr>
      <w:tr w:rsidR="000C126D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9B5CEC">
              <w:rPr>
                <w:rFonts w:cs="Times New Roman"/>
              </w:rPr>
              <w:t>egzamin</w:t>
            </w:r>
          </w:p>
        </w:tc>
      </w:tr>
      <w:tr w:rsidR="000C126D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9B5CEC">
              <w:rPr>
                <w:rFonts w:cs="Times New Roman"/>
              </w:rPr>
              <w:t>egzamin</w:t>
            </w:r>
          </w:p>
        </w:tc>
      </w:tr>
      <w:tr w:rsidR="000C126D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9B5CEC">
              <w:rPr>
                <w:rFonts w:cs="Times New Roman"/>
              </w:rPr>
              <w:t>egzamin</w:t>
            </w:r>
          </w:p>
        </w:tc>
      </w:tr>
      <w:tr w:rsidR="000C126D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9B5CEC">
              <w:rPr>
                <w:rFonts w:cs="Times New Roman"/>
              </w:rPr>
              <w:t>egzamin</w:t>
            </w:r>
          </w:p>
        </w:tc>
      </w:tr>
      <w:tr w:rsidR="000C126D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9B5CEC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Medyczne czynności ratunkowe dzieci cz. II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54567B">
        <w:trPr>
          <w:trHeight w:val="31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A.W1.  mianownictwo anatomiczne;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C.W1. zasady postępowania w najczęstszych chorobach dzieci, z uwzględnieniem odrębności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uzależnionych od wieku;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C.W2. podstawowe normy rozwojowe badania przedmiotowego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C.W3. wybrane choroby układu oddechowego, układu krążenia i przewodu pokarmowego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choroby neurologiczne u dzieci;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C.W19. metody ograniczania bólu, ze szczególnym uwzględnieniem farmakoterapii dzieci;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C.U3. postępować z dzieckiem w oparciu o znajomość symptomatologii najczęstszych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chorób dziecięcych;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C.U4. przeprowadzać badanie przedmiotowe pacjenta;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C.U5. dostosowywać sposób postępowania do wieku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C.U6. oceniać stan noworodka w skali APGAR;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4036DE">
        <w:trPr>
          <w:trHeight w:val="1187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4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A.W53. możliwości współczesnej telemedycyny jako narzędzia wspomagania pracy ratownika </w:t>
            </w:r>
          </w:p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AC3738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AC3738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AC3738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AC3738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AC3738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AC3738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Diagnostyka laboratoryjna w stanach zagrożenia życia 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54567B" w:rsidRPr="008A4EE5" w:rsidTr="0054567B">
        <w:trPr>
          <w:trHeight w:val="58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A.U4. rozpoznawać patofizjologiczne podstawy niewydolności układu krążenia;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3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A.U5. rozpoznawać zaburzenia trawienia, z uwzględnieniem roli enzymów, w tym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podstawowe zaburzenia enzymów trawiennych, oraz określać skutki tych zaburzeń;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A.U6. rozpoznawać zaburzenia czynności nerek i ich wpływ na homeostazę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A.U12. posługiwać się wybranymi podstawowymi technikami laboratoryjnymi;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C.U12. interpretować wyniki badań pacjenta z przewlekłą niewydolnością oddechową;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C.W26. przyczyny i rodzaje bólu w klatce piersiowej oraz jego diagnostykę;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A.U12.  posługiwać się wybranymi podstawowymi technikami laboratoryjnymi;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4036DE" w:rsidRPr="008A4EE5" w:rsidTr="008A4EE5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6DE" w:rsidRPr="008A4EE5" w:rsidRDefault="004036DE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36DE" w:rsidRPr="008A4EE5" w:rsidRDefault="000C126D" w:rsidP="004036DE">
            <w:pPr>
              <w:rPr>
                <w:rFonts w:cs="Times New Roman"/>
              </w:rPr>
            </w:pPr>
            <w:r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8006B1" w:rsidP="00E0481C">
      <w:pPr>
        <w:tabs>
          <w:tab w:val="right" w:leader="dot" w:pos="9046"/>
        </w:tabs>
        <w:spacing w:after="0" w:line="240" w:lineRule="auto"/>
        <w:rPr>
          <w:rFonts w:cs="Times New Roman"/>
          <w:b/>
          <w:bCs/>
        </w:rPr>
      </w:pPr>
      <w:r w:rsidRPr="008A4EE5">
        <w:rPr>
          <w:rFonts w:cs="Times New Roman"/>
          <w:b/>
          <w:bCs/>
        </w:rPr>
        <w:t>IV. WYMIAR, ZASADY I FORMA ODBYWANIA PRAKTYK ZAWODOWYCH:</w:t>
      </w:r>
    </w:p>
    <w:p w:rsidR="0090506B" w:rsidRPr="00440F62" w:rsidRDefault="0090506B" w:rsidP="00E0481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0506B" w:rsidRPr="008A4EE5" w:rsidRDefault="008006B1" w:rsidP="00440F62">
      <w:pPr>
        <w:tabs>
          <w:tab w:val="right" w:leader="dot" w:pos="9781"/>
        </w:tabs>
        <w:spacing w:after="0" w:line="240" w:lineRule="auto"/>
        <w:jc w:val="both"/>
        <w:rPr>
          <w:rFonts w:cs="Times New Roman"/>
        </w:rPr>
      </w:pPr>
      <w:r w:rsidRPr="008A4EE5">
        <w:rPr>
          <w:rFonts w:cs="Times New Roman"/>
        </w:rPr>
        <w:t>Łączna liczba punktów ECTS w ramach praktyk zawodowych:</w:t>
      </w:r>
      <w:r w:rsidRPr="00E0481C">
        <w:rPr>
          <w:rFonts w:cs="Times New Roman"/>
          <w:b/>
        </w:rPr>
        <w:t xml:space="preserve"> </w:t>
      </w:r>
      <w:r w:rsidR="00E0481C" w:rsidRPr="00E0481C">
        <w:rPr>
          <w:rFonts w:cs="Times New Roman"/>
          <w:b/>
        </w:rPr>
        <w:t>36</w:t>
      </w:r>
    </w:p>
    <w:p w:rsidR="0090506B" w:rsidRPr="00440F62" w:rsidRDefault="0090506B" w:rsidP="00440F62">
      <w:pPr>
        <w:tabs>
          <w:tab w:val="right" w:leader="dot" w:pos="9781"/>
        </w:tabs>
        <w:spacing w:after="0" w:line="240" w:lineRule="auto"/>
        <w:jc w:val="both"/>
        <w:rPr>
          <w:rFonts w:cs="Times New Roman"/>
          <w:sz w:val="16"/>
          <w:szCs w:val="16"/>
        </w:rPr>
      </w:pPr>
    </w:p>
    <w:p w:rsidR="009A4611" w:rsidRPr="008A4EE5" w:rsidRDefault="009A4611" w:rsidP="00440F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eastAsia="Calibri" w:cs="Times New Roman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A4EE5">
        <w:rPr>
          <w:rFonts w:eastAsia="Calibri" w:cs="Times New Roman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Zasady odbywania praktyk zawodowych określa „Regulamin praktyk zawodowych i zasady ich organizacji na Wydziale Nauk o Zdrowiu UMB”.</w:t>
      </w:r>
    </w:p>
    <w:p w:rsidR="009A4611" w:rsidRPr="00440F62" w:rsidRDefault="009A4611" w:rsidP="00440F62">
      <w:pPr>
        <w:tabs>
          <w:tab w:val="right" w:leader="dot" w:pos="9781"/>
        </w:tabs>
        <w:spacing w:after="0" w:line="240" w:lineRule="auto"/>
        <w:jc w:val="both"/>
        <w:rPr>
          <w:rFonts w:cs="Times New Roman"/>
          <w:sz w:val="16"/>
          <w:szCs w:val="16"/>
        </w:rPr>
      </w:pPr>
    </w:p>
    <w:p w:rsidR="009A4611" w:rsidRPr="008A4EE5" w:rsidRDefault="009A4611" w:rsidP="009A4611">
      <w:pPr>
        <w:pStyle w:val="Akapitzlist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A4EE5">
        <w:rPr>
          <w:rFonts w:ascii="Times New Roman" w:hAnsi="Times New Roman" w:cs="Times New Roman"/>
          <w:b/>
          <w:bCs/>
          <w:sz w:val="24"/>
          <w:szCs w:val="24"/>
        </w:rPr>
        <w:t>V. WARUNKI UKOŃCZENIA STUDIÓW ORAZ UZYSKANY TYTUŁ ZAWODOWY:</w:t>
      </w:r>
    </w:p>
    <w:p w:rsidR="009A4611" w:rsidRPr="008A4EE5" w:rsidRDefault="009A4611" w:rsidP="009A46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9072"/>
        </w:tabs>
        <w:spacing w:after="120" w:line="240" w:lineRule="auto"/>
        <w:jc w:val="both"/>
        <w:rPr>
          <w:rFonts w:eastAsia="Times New Roman" w:cs="Times New Roman"/>
          <w:b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A4EE5">
        <w:rPr>
          <w:rFonts w:eastAsia="Times New Roman" w:cs="Times New Roman"/>
          <w:b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Ogólne cele kształcenia oraz możliwości zatrudnienia i kontynuacji kształcenia przez absolwenta kierunku: </w:t>
      </w:r>
    </w:p>
    <w:p w:rsidR="009A4611" w:rsidRPr="008A4EE5" w:rsidRDefault="009A4611" w:rsidP="009A461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A4EE5">
        <w:rPr>
          <w:rFonts w:eastAsia="Times New Roman" w:cs="Times New Roman"/>
          <w:i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8A4EE5">
        <w:rPr>
          <w:rFonts w:eastAsia="Times New Roman" w:cs="Times New Roman"/>
          <w:i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W zakresie wiedzy absolwent jest przygotowany do wykonywania </w:t>
      </w:r>
      <w:r w:rsidRPr="008A4EE5">
        <w:rPr>
          <w:rFonts w:eastAsia="Times New Roman" w:cs="Times New Roman"/>
          <w:b/>
          <w:bCs/>
          <w:i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zawodu ratownika medycznego.  </w:t>
      </w:r>
      <w:r w:rsidRPr="008A4EE5">
        <w:rPr>
          <w:rFonts w:eastAsia="Times New Roman" w:cs="Times New Roman"/>
          <w:bCs/>
          <w:i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Wie jak należy zabezpieczyć </w:t>
      </w:r>
      <w:r w:rsidRPr="008A4EE5">
        <w:rPr>
          <w:rFonts w:eastAsia="Times New Roman" w:cs="Times New Roman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osoby znajdujące się̨ w miejscu zdarzenia oraz podejmować działania  zapobiegające zwiększeniu liczby ofiar i degradacji środowiska. Rozpoznaje  stany zagrożenia życia i zdrowia oraz podejmuje medyczne czynności ratunkowe. Wie jak należy transportować osoby w stanie nagłego zagrożenia zdrowotnego. Zna zasady komunikacji z osobami w stanie zagrożenia życia i udzielania wsparcia psychicznego. </w:t>
      </w:r>
    </w:p>
    <w:p w:rsidR="009A4611" w:rsidRPr="008A4EE5" w:rsidRDefault="009A4611" w:rsidP="009A461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A4EE5">
        <w:rPr>
          <w:rFonts w:eastAsia="Times New Roman" w:cs="Times New Roman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8A4EE5">
        <w:rPr>
          <w:rFonts w:eastAsia="Times New Roman" w:cs="Times New Roman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W zakresie umiejętności  - potrafi prowadzić medyczne czynności ratunkowe u chorych w stanie nagłego zagrożenia zdrowotnego. Potrafi komunikować się z osobą w stanie  nagłego zagrożenia zdrowotnego i udzielać jej wsparcia psychicznego. Potrafi dokonać oceny stanu zdrowia osób w stanie nagłego zagrożenia zdrowotnego i podejmować medyczne czynności ratunkowe. Umie zorganizować i przeprowadzić zajęcia z zakresu pierwszej pomocy, kwalifikowanej pierwszej pomocy. </w:t>
      </w:r>
    </w:p>
    <w:p w:rsidR="009A4611" w:rsidRPr="008A4EE5" w:rsidRDefault="009A4611" w:rsidP="009A461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A4EE5">
        <w:rPr>
          <w:rFonts w:eastAsia="Times New Roman" w:cs="Times New Roman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8A4EE5">
        <w:rPr>
          <w:rFonts w:eastAsia="Times New Roman" w:cs="Times New Roman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W zakresie kompetencji społecznych jest świadom własnych ograniczeń i wie, kiedy zwrócić się do ekspertów. Okazuje szacunek wobec pacjenta, potrafi współdziałać i pracować w grupie, przyjmując w niej różne role.  Potrafi formułować opinie dotyczące pacjentów, grup społecznych w kontekście związanym z wykonywaniem zawodu. Dba o poziom sprawności fizycznej niezbędnej dla wykonywania zadań właściwych dla działalności zawodowej związanej z kierunkiem studiów. </w:t>
      </w:r>
    </w:p>
    <w:p w:rsidR="009A4611" w:rsidRPr="00440F62" w:rsidRDefault="009A4611" w:rsidP="00440F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9072"/>
        </w:tabs>
        <w:spacing w:after="0" w:line="240" w:lineRule="auto"/>
        <w:jc w:val="both"/>
        <w:rPr>
          <w:rFonts w:eastAsia="Times New Roman" w:cs="Times New Roman"/>
          <w:color w:val="auto"/>
          <w:sz w:val="16"/>
          <w:szCs w:val="1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:rsidR="009A4611" w:rsidRPr="008A4EE5" w:rsidRDefault="009A4611" w:rsidP="009A46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9072"/>
        </w:tabs>
        <w:spacing w:after="120" w:line="240" w:lineRule="auto"/>
        <w:ind w:left="360"/>
        <w:jc w:val="both"/>
        <w:rPr>
          <w:rFonts w:eastAsia="Times New Roman" w:cs="Times New Roman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A4EE5">
        <w:rPr>
          <w:rFonts w:eastAsia="Times New Roman" w:cs="Times New Roman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Absolwent jest przygotowany do pracy: w publicznych i niepublicznych zakładach opieki zdrowotnej, w tym w szpitalnych oddziałach ratunkowych, zespołach ratownictwa medycznego, specjalistycznych służbach ratowniczych oraz ośrodkach nauczających; w Centrum Powiadamiania Ratunkowego szczebla powiatowego i regionalnego; w powiatowych i wojewódzkich zespołach do spraw opracowania regionalnych planów zabezpieczenia kryzysowego; w strukturach Krajowego Systemu Ratowniczo-Gaśniczego; w charakterze instruktora pierwszej pomocy i kwalifikowanej pierwszej pomocy w: szkołach, jednostkach straży pożarnej, służbach ratowniczych i zakładach pracy o dużym ryzyku wypadkowości; w służbach zajmujących się bezpieczeństwem i higieną pracy w zakładach przemysłowych oraz w charakterze wojewódzkiego koordynatora medycznego, a także przy zabezpieczeniu imprez masowych.</w:t>
      </w:r>
    </w:p>
    <w:p w:rsidR="009A4611" w:rsidRPr="008A4EE5" w:rsidRDefault="009A4611" w:rsidP="009A4611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Warunki ukończenia studiów określa Regulamin studiów I i II stopnia oraz  jednolitych studiów magisterskich Uniwersytetu Medycznego w Białymstoku.  Zasady dopuszczenia do egzaminu dyplomowego, zakres i sposób przeprowadzenia egzaminu dyplomowego określone są w Regulaminie dotyczącym organizacji i przebiegu egzaminu dyplomowego na  Wydziale Nauk o Zdrowiu Uniwersytetu Medycznego w Białymstoku. </w:t>
      </w:r>
    </w:p>
    <w:p w:rsidR="009A4611" w:rsidRPr="008A4EE5" w:rsidRDefault="009A4611" w:rsidP="009A46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09"/>
        <w:jc w:val="both"/>
        <w:rPr>
          <w:rFonts w:eastAsia="Calibri" w:cs="Times New Roman"/>
          <w:b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A4EE5">
        <w:rPr>
          <w:rFonts w:eastAsia="Calibri" w:cs="Times New Roman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Tytuł zawodowy uzyskiwany przez absolwenta kierunku ratownictwo medyczne - </w:t>
      </w:r>
      <w:r w:rsidRPr="008A4EE5">
        <w:rPr>
          <w:rFonts w:eastAsia="Calibri" w:cs="Times New Roman"/>
          <w:b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licencjat </w:t>
      </w:r>
    </w:p>
    <w:p w:rsidR="009A4611" w:rsidRPr="008A4EE5" w:rsidRDefault="009A4611" w:rsidP="009A4611">
      <w:pPr>
        <w:spacing w:after="120" w:line="240" w:lineRule="auto"/>
        <w:jc w:val="both"/>
        <w:rPr>
          <w:rFonts w:cs="Times New Roman"/>
        </w:rPr>
      </w:pPr>
    </w:p>
    <w:p w:rsidR="009A4611" w:rsidRPr="008A4EE5" w:rsidRDefault="009A4611" w:rsidP="009A4611">
      <w:pPr>
        <w:spacing w:after="0" w:line="240" w:lineRule="auto"/>
        <w:ind w:left="4956"/>
        <w:jc w:val="center"/>
        <w:rPr>
          <w:rFonts w:cs="Times New Roman"/>
        </w:rPr>
      </w:pPr>
      <w:r w:rsidRPr="008A4EE5">
        <w:rPr>
          <w:rFonts w:cs="Times New Roman"/>
        </w:rPr>
        <w:t>………………………………………….</w:t>
      </w:r>
    </w:p>
    <w:p w:rsidR="009A4611" w:rsidRDefault="009A4611" w:rsidP="009A4611">
      <w:pPr>
        <w:spacing w:after="0" w:line="240" w:lineRule="auto"/>
        <w:ind w:left="4956"/>
        <w:jc w:val="center"/>
        <w:rPr>
          <w:rFonts w:cs="Times New Roman"/>
          <w:i/>
          <w:iCs/>
        </w:rPr>
      </w:pPr>
      <w:r w:rsidRPr="008A4EE5">
        <w:rPr>
          <w:rFonts w:cs="Times New Roman"/>
          <w:i/>
          <w:iCs/>
        </w:rPr>
        <w:t>(pieczątka i podpis Rektora)</w:t>
      </w:r>
    </w:p>
    <w:p w:rsidR="00E0481C" w:rsidRPr="008A4EE5" w:rsidRDefault="00E0481C" w:rsidP="007A247A">
      <w:pPr>
        <w:spacing w:after="0" w:line="240" w:lineRule="auto"/>
        <w:rPr>
          <w:rFonts w:cs="Times New Roman"/>
        </w:rPr>
      </w:pPr>
      <w:bookmarkStart w:id="0" w:name="_GoBack"/>
      <w:bookmarkEnd w:id="0"/>
    </w:p>
    <w:sectPr w:rsidR="00E0481C" w:rsidRPr="008A4EE5" w:rsidSect="007468BC">
      <w:headerReference w:type="default" r:id="rId7"/>
      <w:footerReference w:type="default" r:id="rId8"/>
      <w:pgSz w:w="11900" w:h="16840"/>
      <w:pgMar w:top="425" w:right="1418" w:bottom="567" w:left="1418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2F6" w:rsidRDefault="007242F6">
      <w:pPr>
        <w:spacing w:after="0" w:line="240" w:lineRule="auto"/>
      </w:pPr>
      <w:r>
        <w:separator/>
      </w:r>
    </w:p>
  </w:endnote>
  <w:endnote w:type="continuationSeparator" w:id="0">
    <w:p w:rsidR="007242F6" w:rsidRDefault="0072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B30" w:rsidRDefault="00B60B30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2F6" w:rsidRDefault="007242F6">
      <w:pPr>
        <w:spacing w:after="0" w:line="240" w:lineRule="auto"/>
      </w:pPr>
      <w:r>
        <w:separator/>
      </w:r>
    </w:p>
  </w:footnote>
  <w:footnote w:type="continuationSeparator" w:id="0">
    <w:p w:rsidR="007242F6" w:rsidRDefault="0072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B30" w:rsidRDefault="00B60B30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824DD8"/>
    <w:multiLevelType w:val="hybridMultilevel"/>
    <w:tmpl w:val="426CBAFE"/>
    <w:styleLink w:val="Zaimportowanystyl3"/>
    <w:lvl w:ilvl="0" w:tplc="19E276D8">
      <w:start w:val="1"/>
      <w:numFmt w:val="decimal"/>
      <w:lvlText w:val="%1."/>
      <w:lvlJc w:val="left"/>
      <w:pPr>
        <w:tabs>
          <w:tab w:val="right" w:leader="dot" w:pos="10065"/>
        </w:tabs>
        <w:ind w:left="64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408DE76">
      <w:start w:val="1"/>
      <w:numFmt w:val="decimal"/>
      <w:lvlText w:val="%2."/>
      <w:lvlJc w:val="left"/>
      <w:pPr>
        <w:tabs>
          <w:tab w:val="right" w:leader="dot" w:pos="9781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F8EF6F2">
      <w:start w:val="1"/>
      <w:numFmt w:val="decimal"/>
      <w:lvlText w:val="%3."/>
      <w:lvlJc w:val="left"/>
      <w:pPr>
        <w:tabs>
          <w:tab w:val="right" w:leader="dot" w:pos="9781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958D54E">
      <w:start w:val="1"/>
      <w:numFmt w:val="decimal"/>
      <w:lvlText w:val="%4."/>
      <w:lvlJc w:val="left"/>
      <w:pPr>
        <w:tabs>
          <w:tab w:val="right" w:leader="dot" w:pos="9781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C18DE9E">
      <w:start w:val="1"/>
      <w:numFmt w:val="decimal"/>
      <w:lvlText w:val="%5."/>
      <w:lvlJc w:val="left"/>
      <w:pPr>
        <w:tabs>
          <w:tab w:val="right" w:leader="dot" w:pos="9781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E7604C0">
      <w:start w:val="1"/>
      <w:numFmt w:val="decimal"/>
      <w:lvlText w:val="%6."/>
      <w:lvlJc w:val="left"/>
      <w:pPr>
        <w:tabs>
          <w:tab w:val="right" w:leader="dot" w:pos="9781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3A0544C">
      <w:start w:val="1"/>
      <w:numFmt w:val="decimal"/>
      <w:lvlText w:val="%7."/>
      <w:lvlJc w:val="left"/>
      <w:pPr>
        <w:tabs>
          <w:tab w:val="right" w:leader="dot" w:pos="9781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FF24DFC">
      <w:start w:val="1"/>
      <w:numFmt w:val="decimal"/>
      <w:lvlText w:val="%8."/>
      <w:lvlJc w:val="left"/>
      <w:pPr>
        <w:tabs>
          <w:tab w:val="right" w:leader="dot" w:pos="9781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D065796">
      <w:start w:val="1"/>
      <w:numFmt w:val="decimal"/>
      <w:lvlText w:val="%9."/>
      <w:lvlJc w:val="left"/>
      <w:pPr>
        <w:tabs>
          <w:tab w:val="right" w:leader="dot" w:pos="9781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23B91979"/>
    <w:multiLevelType w:val="hybridMultilevel"/>
    <w:tmpl w:val="DD8A9A4E"/>
    <w:styleLink w:val="Zaimportowanystyl2"/>
    <w:lvl w:ilvl="0" w:tplc="3AB0D0E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6EC7444">
      <w:start w:val="1"/>
      <w:numFmt w:val="lowerLetter"/>
      <w:lvlText w:val="%2."/>
      <w:lvlJc w:val="left"/>
      <w:pPr>
        <w:ind w:left="43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81CABF4">
      <w:start w:val="1"/>
      <w:numFmt w:val="lowerRoman"/>
      <w:lvlText w:val="%3."/>
      <w:lvlJc w:val="left"/>
      <w:pPr>
        <w:ind w:left="115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A4C2C6E">
      <w:start w:val="1"/>
      <w:numFmt w:val="decimal"/>
      <w:lvlText w:val="%4."/>
      <w:lvlJc w:val="left"/>
      <w:pPr>
        <w:ind w:left="187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2D826C6">
      <w:start w:val="1"/>
      <w:numFmt w:val="lowerLetter"/>
      <w:lvlText w:val="%5."/>
      <w:lvlJc w:val="left"/>
      <w:pPr>
        <w:ind w:left="259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9AED452">
      <w:start w:val="1"/>
      <w:numFmt w:val="lowerRoman"/>
      <w:lvlText w:val="%6."/>
      <w:lvlJc w:val="left"/>
      <w:pPr>
        <w:ind w:left="331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C8A2FD2">
      <w:start w:val="1"/>
      <w:numFmt w:val="decimal"/>
      <w:lvlText w:val="%7."/>
      <w:lvlJc w:val="left"/>
      <w:pPr>
        <w:ind w:left="403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BC0182C">
      <w:start w:val="1"/>
      <w:numFmt w:val="lowerLetter"/>
      <w:lvlText w:val="%8."/>
      <w:lvlJc w:val="left"/>
      <w:pPr>
        <w:ind w:left="475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6BAD4D0">
      <w:start w:val="1"/>
      <w:numFmt w:val="lowerRoman"/>
      <w:lvlText w:val="%9."/>
      <w:lvlJc w:val="left"/>
      <w:pPr>
        <w:ind w:left="547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2889385C"/>
    <w:multiLevelType w:val="hybridMultilevel"/>
    <w:tmpl w:val="801089EC"/>
    <w:numStyleLink w:val="Zaimportowanystyl1"/>
  </w:abstractNum>
  <w:abstractNum w:abstractNumId="4" w15:restartNumberingAfterBreak="0">
    <w:nsid w:val="34433566"/>
    <w:multiLevelType w:val="hybridMultilevel"/>
    <w:tmpl w:val="7FE05B0C"/>
    <w:styleLink w:val="Zaimportowanystyl11"/>
    <w:lvl w:ilvl="0" w:tplc="356A97F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2D4F1F8">
      <w:start w:val="1"/>
      <w:numFmt w:val="lowerLetter"/>
      <w:lvlText w:val="%2."/>
      <w:lvlJc w:val="left"/>
      <w:pPr>
        <w:ind w:left="1211" w:hanging="1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0B65854">
      <w:start w:val="1"/>
      <w:numFmt w:val="lowerRoman"/>
      <w:lvlText w:val="%3."/>
      <w:lvlJc w:val="left"/>
      <w:pPr>
        <w:ind w:left="1233" w:hanging="114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B849916">
      <w:start w:val="1"/>
      <w:numFmt w:val="decimal"/>
      <w:lvlText w:val="%4."/>
      <w:lvlJc w:val="left"/>
      <w:pPr>
        <w:ind w:left="1953" w:hanging="1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61A52BC">
      <w:start w:val="1"/>
      <w:numFmt w:val="lowerLetter"/>
      <w:lvlText w:val="%5."/>
      <w:lvlJc w:val="left"/>
      <w:pPr>
        <w:ind w:left="2673" w:hanging="1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B388326">
      <w:start w:val="1"/>
      <w:numFmt w:val="lowerRoman"/>
      <w:lvlText w:val="%6."/>
      <w:lvlJc w:val="left"/>
      <w:pPr>
        <w:ind w:left="3393" w:hanging="114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84A5E2E">
      <w:start w:val="1"/>
      <w:numFmt w:val="decimal"/>
      <w:lvlText w:val="%7."/>
      <w:lvlJc w:val="left"/>
      <w:pPr>
        <w:ind w:left="4113" w:hanging="1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1F4168A">
      <w:start w:val="1"/>
      <w:numFmt w:val="lowerLetter"/>
      <w:lvlText w:val="%8."/>
      <w:lvlJc w:val="left"/>
      <w:pPr>
        <w:ind w:left="4833" w:hanging="1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9E0D0A8">
      <w:start w:val="1"/>
      <w:numFmt w:val="lowerRoman"/>
      <w:lvlText w:val="%9."/>
      <w:lvlJc w:val="left"/>
      <w:pPr>
        <w:ind w:left="5553" w:hanging="114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53CA299B"/>
    <w:multiLevelType w:val="hybridMultilevel"/>
    <w:tmpl w:val="426CBAFE"/>
    <w:numStyleLink w:val="Zaimportowanystyl3"/>
  </w:abstractNum>
  <w:abstractNum w:abstractNumId="6" w15:restartNumberingAfterBreak="0">
    <w:nsid w:val="588831A3"/>
    <w:multiLevelType w:val="hybridMultilevel"/>
    <w:tmpl w:val="8B7C9566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6E2348"/>
    <w:multiLevelType w:val="hybridMultilevel"/>
    <w:tmpl w:val="801089EC"/>
    <w:styleLink w:val="Zaimportowanystyl1"/>
    <w:lvl w:ilvl="0" w:tplc="9510016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8A67108">
      <w:start w:val="1"/>
      <w:numFmt w:val="lowerLetter"/>
      <w:lvlText w:val="%2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EE22E9A">
      <w:start w:val="1"/>
      <w:numFmt w:val="lowerRoman"/>
      <w:lvlText w:val="%3."/>
      <w:lvlJc w:val="left"/>
      <w:pPr>
        <w:ind w:left="1516" w:hanging="93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ECA0B36">
      <w:start w:val="1"/>
      <w:numFmt w:val="decimal"/>
      <w:lvlText w:val="%4."/>
      <w:lvlJc w:val="left"/>
      <w:pPr>
        <w:ind w:left="2236" w:hanging="10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D3CE154">
      <w:start w:val="1"/>
      <w:numFmt w:val="lowerLetter"/>
      <w:lvlText w:val="%5."/>
      <w:lvlJc w:val="left"/>
      <w:pPr>
        <w:ind w:left="2956" w:hanging="10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7AC8038">
      <w:start w:val="1"/>
      <w:numFmt w:val="lowerRoman"/>
      <w:lvlText w:val="%6."/>
      <w:lvlJc w:val="left"/>
      <w:pPr>
        <w:ind w:left="3676" w:hanging="93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4823A66">
      <w:start w:val="1"/>
      <w:numFmt w:val="decimal"/>
      <w:lvlText w:val="%7."/>
      <w:lvlJc w:val="left"/>
      <w:pPr>
        <w:ind w:left="4396" w:hanging="10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63CAF4C">
      <w:start w:val="1"/>
      <w:numFmt w:val="lowerLetter"/>
      <w:lvlText w:val="%8."/>
      <w:lvlJc w:val="left"/>
      <w:pPr>
        <w:ind w:left="5116" w:hanging="10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7D8F8D6">
      <w:start w:val="1"/>
      <w:numFmt w:val="lowerRoman"/>
      <w:lvlText w:val="%9."/>
      <w:lvlJc w:val="left"/>
      <w:pPr>
        <w:ind w:left="5836" w:hanging="93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76735D9A"/>
    <w:multiLevelType w:val="hybridMultilevel"/>
    <w:tmpl w:val="7FE05B0C"/>
    <w:numStyleLink w:val="Zaimportowanystyl11"/>
  </w:abstractNum>
  <w:abstractNum w:abstractNumId="9" w15:restartNumberingAfterBreak="0">
    <w:nsid w:val="779F6E73"/>
    <w:multiLevelType w:val="hybridMultilevel"/>
    <w:tmpl w:val="DD8A9A4E"/>
    <w:numStyleLink w:val="Zaimportowanystyl2"/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6B"/>
    <w:rsid w:val="000C126D"/>
    <w:rsid w:val="0020189D"/>
    <w:rsid w:val="004036DE"/>
    <w:rsid w:val="00440534"/>
    <w:rsid w:val="00440F62"/>
    <w:rsid w:val="00455F70"/>
    <w:rsid w:val="0045637E"/>
    <w:rsid w:val="00530BED"/>
    <w:rsid w:val="005439B9"/>
    <w:rsid w:val="0054567B"/>
    <w:rsid w:val="005A1608"/>
    <w:rsid w:val="005C2635"/>
    <w:rsid w:val="006659BD"/>
    <w:rsid w:val="006A61AD"/>
    <w:rsid w:val="006B02B7"/>
    <w:rsid w:val="007242F6"/>
    <w:rsid w:val="007468BC"/>
    <w:rsid w:val="007A247A"/>
    <w:rsid w:val="008006B1"/>
    <w:rsid w:val="0080706F"/>
    <w:rsid w:val="008A4EE5"/>
    <w:rsid w:val="008E27EB"/>
    <w:rsid w:val="008E624E"/>
    <w:rsid w:val="0090506B"/>
    <w:rsid w:val="009A4611"/>
    <w:rsid w:val="009D00F4"/>
    <w:rsid w:val="00A952B0"/>
    <w:rsid w:val="00AA62D3"/>
    <w:rsid w:val="00AE329A"/>
    <w:rsid w:val="00B165EF"/>
    <w:rsid w:val="00B60B30"/>
    <w:rsid w:val="00B92C0A"/>
    <w:rsid w:val="00B95A6B"/>
    <w:rsid w:val="00B97A47"/>
    <w:rsid w:val="00BF719E"/>
    <w:rsid w:val="00C43BF7"/>
    <w:rsid w:val="00CF73A7"/>
    <w:rsid w:val="00D04821"/>
    <w:rsid w:val="00D06471"/>
    <w:rsid w:val="00D31477"/>
    <w:rsid w:val="00D5188F"/>
    <w:rsid w:val="00DB48FC"/>
    <w:rsid w:val="00DE64EF"/>
    <w:rsid w:val="00E0481C"/>
    <w:rsid w:val="00E2390D"/>
    <w:rsid w:val="00ED60A8"/>
    <w:rsid w:val="00F02009"/>
    <w:rsid w:val="00F51261"/>
    <w:rsid w:val="00F62C88"/>
    <w:rsid w:val="00FE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85276E-1D3D-43B8-80B7-5F7A66D8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D00F4"/>
    <w:pPr>
      <w:spacing w:after="200" w:line="276" w:lineRule="auto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5">
    <w:name w:val="heading 5"/>
    <w:next w:val="Normalny"/>
    <w:p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styleId="Bezodstpw">
    <w:name w:val="No Spacing"/>
    <w:pPr>
      <w:spacing w:after="200" w:line="276" w:lineRule="auto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kapitzlist1">
    <w:name w:val="Akapit z listą1"/>
    <w:basedOn w:val="Normalny"/>
    <w:rsid w:val="008A4E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Calibri" w:cs="Times New Roman"/>
      <w:color w:val="auto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table" w:styleId="Jasnecieniowanie">
    <w:name w:val="Light Shading"/>
    <w:basedOn w:val="Standardowy"/>
    <w:uiPriority w:val="60"/>
    <w:rsid w:val="00A952B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-Siatka">
    <w:name w:val="Table Grid"/>
    <w:basedOn w:val="Standardowy"/>
    <w:uiPriority w:val="39"/>
    <w:rsid w:val="00A95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440F62"/>
  </w:style>
  <w:style w:type="numbering" w:customStyle="1" w:styleId="Zaimportowanystyl11">
    <w:name w:val="Zaimportowany styl 11"/>
    <w:rsid w:val="00440F62"/>
    <w:pPr>
      <w:numPr>
        <w:numId w:val="9"/>
      </w:numPr>
    </w:pPr>
  </w:style>
  <w:style w:type="paragraph" w:styleId="Nagwek">
    <w:name w:val="header"/>
    <w:basedOn w:val="Normalny"/>
    <w:link w:val="NagwekZnak"/>
    <w:uiPriority w:val="99"/>
    <w:unhideWhenUsed/>
    <w:rsid w:val="00440F62"/>
    <w:pPr>
      <w:tabs>
        <w:tab w:val="center" w:pos="4536"/>
        <w:tab w:val="right" w:pos="9072"/>
      </w:tabs>
      <w:spacing w:after="0" w:line="240" w:lineRule="auto"/>
    </w:pPr>
    <w:rPr>
      <w14:textOutline w14:w="0" w14:cap="rnd" w14:cmpd="sng" w14:algn="ctr">
        <w14:noFill/>
        <w14:prstDash w14:val="solid"/>
        <w14:bevel/>
      </w14:textOutline>
    </w:rPr>
  </w:style>
  <w:style w:type="character" w:customStyle="1" w:styleId="NagwekZnak">
    <w:name w:val="Nagłówek Znak"/>
    <w:basedOn w:val="Domylnaczcionkaakapitu"/>
    <w:link w:val="Nagwek"/>
    <w:uiPriority w:val="99"/>
    <w:rsid w:val="00440F62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440F62"/>
    <w:pPr>
      <w:tabs>
        <w:tab w:val="center" w:pos="4536"/>
        <w:tab w:val="right" w:pos="9072"/>
      </w:tabs>
      <w:spacing w:after="0" w:line="240" w:lineRule="auto"/>
    </w:pPr>
    <w:rPr>
      <w14:textOutline w14:w="0" w14:cap="rnd" w14:cmpd="sng" w14:algn="ctr">
        <w14:noFill/>
        <w14:prstDash w14:val="solid"/>
        <w14:bevel/>
      </w14:textOutline>
    </w:rPr>
  </w:style>
  <w:style w:type="character" w:customStyle="1" w:styleId="StopkaZnak">
    <w:name w:val="Stopka Znak"/>
    <w:basedOn w:val="Domylnaczcionkaakapitu"/>
    <w:link w:val="Stopka"/>
    <w:uiPriority w:val="99"/>
    <w:rsid w:val="00440F62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130</Pages>
  <Words>31475</Words>
  <Characters>188852</Characters>
  <Application>Microsoft Office Word</Application>
  <DocSecurity>0</DocSecurity>
  <Lines>1573</Lines>
  <Paragraphs>439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Górska</dc:creator>
  <cp:lastModifiedBy>Aneta</cp:lastModifiedBy>
  <cp:revision>3</cp:revision>
  <dcterms:created xsi:type="dcterms:W3CDTF">2019-11-22T13:35:00Z</dcterms:created>
  <dcterms:modified xsi:type="dcterms:W3CDTF">2019-11-22T13:37:00Z</dcterms:modified>
</cp:coreProperties>
</file>