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BC12" w14:textId="77777777" w:rsidR="00111F70" w:rsidRPr="00111F70" w:rsidRDefault="00111F70" w:rsidP="00111F70">
      <w:pPr>
        <w:spacing w:line="240" w:lineRule="auto"/>
        <w:rPr>
          <w:rFonts w:ascii="Calibri Light" w:eastAsia="Calibri" w:hAnsi="Calibri Light" w:cs="Calibri Light"/>
          <w:strike/>
          <w:u w:val="single"/>
        </w:rPr>
      </w:pPr>
    </w:p>
    <w:p w14:paraId="49ACD575" w14:textId="62C5B611" w:rsidR="00111F70" w:rsidRPr="001C3892" w:rsidRDefault="00111F70" w:rsidP="00111F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D399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14:paraId="0685B7F5" w14:textId="5D99E72F" w:rsidR="00111F70" w:rsidRPr="001C3892" w:rsidRDefault="001C3892" w:rsidP="001C3892">
      <w:pPr>
        <w:tabs>
          <w:tab w:val="center" w:pos="4536"/>
          <w:tab w:val="left" w:pos="59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892">
        <w:rPr>
          <w:rFonts w:ascii="Times New Roman" w:eastAsia="Calibri" w:hAnsi="Times New Roman" w:cs="Times New Roman"/>
          <w:b/>
          <w:sz w:val="24"/>
          <w:szCs w:val="24"/>
        </w:rPr>
        <w:t>Uchwała nr 87</w:t>
      </w:r>
      <w:r w:rsidR="00111F70" w:rsidRPr="001C3892">
        <w:rPr>
          <w:rFonts w:ascii="Times New Roman" w:eastAsia="Calibri" w:hAnsi="Times New Roman" w:cs="Times New Roman"/>
          <w:b/>
          <w:sz w:val="24"/>
          <w:szCs w:val="24"/>
        </w:rPr>
        <w:t>/2018</w:t>
      </w:r>
    </w:p>
    <w:p w14:paraId="52EEEC4C" w14:textId="77777777" w:rsidR="00111F70" w:rsidRPr="001C3892" w:rsidRDefault="00111F70" w:rsidP="001C38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892">
        <w:rPr>
          <w:rFonts w:ascii="Times New Roman" w:eastAsia="Calibri" w:hAnsi="Times New Roman" w:cs="Times New Roman"/>
          <w:b/>
          <w:sz w:val="24"/>
          <w:szCs w:val="24"/>
        </w:rPr>
        <w:t>Senatu Uniwersytetu Medycznego w Białymstoku</w:t>
      </w:r>
    </w:p>
    <w:p w14:paraId="32EC0597" w14:textId="77777777" w:rsidR="00111F70" w:rsidRPr="001C3892" w:rsidRDefault="00111F70" w:rsidP="001C38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892">
        <w:rPr>
          <w:rFonts w:ascii="Times New Roman" w:eastAsia="Calibri" w:hAnsi="Times New Roman" w:cs="Times New Roman"/>
          <w:b/>
          <w:sz w:val="24"/>
          <w:szCs w:val="24"/>
        </w:rPr>
        <w:t>z dnia 27.09.2018r.</w:t>
      </w:r>
    </w:p>
    <w:p w14:paraId="239F2D80" w14:textId="2C658066" w:rsidR="00111F70" w:rsidRPr="001C3892" w:rsidRDefault="00111F70" w:rsidP="001C389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1C389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w sprawie przyjęcia Ankiety </w:t>
      </w:r>
      <w:r w:rsidRPr="001C3892">
        <w:rPr>
          <w:rFonts w:ascii="Times New Roman" w:eastAsia="Calibri" w:hAnsi="Times New Roman" w:cs="Times New Roman"/>
          <w:b/>
          <w:sz w:val="24"/>
          <w:szCs w:val="24"/>
        </w:rPr>
        <w:t>oceny pracowników naukowych, naukowo-dydaktycznych i innych osób prowadzących działalność naukową  w latach 2017-2018 w aspekcie zaliczenia do „liczby N”</w:t>
      </w:r>
    </w:p>
    <w:p w14:paraId="2CA15175" w14:textId="77777777" w:rsidR="00111F70" w:rsidRDefault="00111F70" w:rsidP="001C3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6151AA03" w14:textId="77777777" w:rsidR="001C3892" w:rsidRDefault="001C3892" w:rsidP="00111F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4CFB951B" w14:textId="77777777" w:rsidR="001C3892" w:rsidRPr="001C3892" w:rsidRDefault="001C3892" w:rsidP="00111F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0600845E" w14:textId="367C509D" w:rsidR="00111F70" w:rsidRPr="001C3892" w:rsidRDefault="00111F70" w:rsidP="001C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40 ust. 2 pkt 28 Statutu Uniwersytetu Medycznego w Białymstoku, uchwala się co następuje:</w:t>
      </w:r>
    </w:p>
    <w:p w14:paraId="14F40E7B" w14:textId="77777777" w:rsidR="001C3892" w:rsidRDefault="001C3892" w:rsidP="00111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E2AF50" w14:textId="77777777" w:rsidR="00111F70" w:rsidRPr="001C3892" w:rsidRDefault="00111F70" w:rsidP="00111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§1</w:t>
      </w:r>
    </w:p>
    <w:p w14:paraId="7F6C6D7F" w14:textId="77777777" w:rsidR="00111F70" w:rsidRPr="009258E5" w:rsidRDefault="00111F70" w:rsidP="00111F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8E5">
        <w:rPr>
          <w:rFonts w:ascii="Times New Roman" w:eastAsia="Calibri" w:hAnsi="Times New Roman" w:cs="Times New Roman"/>
          <w:sz w:val="24"/>
          <w:szCs w:val="24"/>
        </w:rPr>
        <w:t xml:space="preserve">Ustala się treść Ankiety oceny pracowników naukowych, naukowo-dydaktycznych i innych osób prowadzących działalność naukową  w latach 2017-2018 w aspekcie zaliczenia do „liczby N”, zwanej dalej Ankietą. </w:t>
      </w:r>
    </w:p>
    <w:p w14:paraId="7DB18E61" w14:textId="77777777" w:rsidR="00111F70" w:rsidRPr="001C3892" w:rsidRDefault="00111F70" w:rsidP="00111F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Wzór Ankiety stanowi załącznik do niniejszej uchwały. </w:t>
      </w:r>
    </w:p>
    <w:p w14:paraId="1FB01926" w14:textId="77777777" w:rsidR="00111F70" w:rsidRPr="001C3892" w:rsidRDefault="00111F70" w:rsidP="00111F70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14:paraId="41C18EA9" w14:textId="6A9414A8" w:rsidR="00111F70" w:rsidRPr="001C3892" w:rsidRDefault="001C3892" w:rsidP="00111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111F70" w:rsidRPr="001C3892">
        <w:rPr>
          <w:rFonts w:ascii="Times New Roman" w:eastAsia="Calibri" w:hAnsi="Times New Roman" w:cs="Times New Roman"/>
          <w:sz w:val="24"/>
          <w:szCs w:val="24"/>
        </w:rPr>
        <w:t>§2</w:t>
      </w:r>
    </w:p>
    <w:p w14:paraId="398ACAA7" w14:textId="77777777" w:rsidR="00111F70" w:rsidRPr="001C3892" w:rsidRDefault="00111F70" w:rsidP="00111F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Wszyscy pracownicy naukowi i naukowo-dydaktyczni, w tym również zatrudnieni w trakcie trwania okresu podlegającego ocenie, zobowiązani są do złożenia Ankiety. Niezłożenie Ankiety we wskazanym  w ustępie 4 terminie, jest równoznaczne z przyjęciem domniemania o braku dorobku naukowego pracownika. </w:t>
      </w:r>
    </w:p>
    <w:p w14:paraId="1C8D39AB" w14:textId="77777777" w:rsidR="00111F70" w:rsidRPr="001C3892" w:rsidRDefault="00111F70" w:rsidP="00111F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Ankietę składają również pracownicy dydaktyczni, naukowo-techniczni, inżynieryjno-techniczni oraz  doktoranci drugiego roku studiów doktoranckich  i lat następnych, jeżeli prowadzą działalność naukową w zakresie objętym Ankietą. Osoby wskazane w  zdaniu pierwszym, pkt.2, nieprowadzące działalności naukowej  nie składają Ankiety.</w:t>
      </w:r>
    </w:p>
    <w:p w14:paraId="70EA1628" w14:textId="77777777" w:rsidR="00111F70" w:rsidRPr="001C3892" w:rsidRDefault="00111F70" w:rsidP="00111F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Ankiety należy składać do właściwych Dziekanatów.  </w:t>
      </w:r>
    </w:p>
    <w:p w14:paraId="5F60EFD8" w14:textId="77777777" w:rsidR="00111F70" w:rsidRPr="001C3892" w:rsidRDefault="00111F70" w:rsidP="00111F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Ankiety należy złożyć w nieprzekraczalnym terminie do dnia 31 października 2018 r. </w:t>
      </w:r>
    </w:p>
    <w:p w14:paraId="24DE204A" w14:textId="77777777" w:rsidR="00111F70" w:rsidRPr="001C3892" w:rsidRDefault="00111F70" w:rsidP="00111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898328" w14:textId="4DE967CB" w:rsidR="00111F70" w:rsidRPr="001C3892" w:rsidRDefault="001C3892" w:rsidP="00111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111F70" w:rsidRPr="001C3892">
        <w:rPr>
          <w:rFonts w:ascii="Times New Roman" w:eastAsia="Calibri" w:hAnsi="Times New Roman" w:cs="Times New Roman"/>
          <w:sz w:val="24"/>
          <w:szCs w:val="24"/>
        </w:rPr>
        <w:t>§3</w:t>
      </w:r>
    </w:p>
    <w:p w14:paraId="4E799249" w14:textId="77777777" w:rsidR="00111F70" w:rsidRPr="001C3892" w:rsidRDefault="00111F70" w:rsidP="00111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Ankiety zostaną ocenione przez działające w UMB - Wydziałowe Komisje ds.  Oceny Kadry, za wyjątkiem Ankiet członków Wydziałowych Komisji ds. Oceny Kadry, które zostaną ocenione przez Uczelnianą Komisję ds. Oceny Kadry. </w:t>
      </w:r>
    </w:p>
    <w:p w14:paraId="28EDE4FF" w14:textId="77777777" w:rsidR="00111F70" w:rsidRPr="001C3892" w:rsidRDefault="00111F70" w:rsidP="00111F70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76C262" w14:textId="77777777" w:rsidR="00111F70" w:rsidRPr="001C3892" w:rsidRDefault="00111F70" w:rsidP="00111F70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§4</w:t>
      </w:r>
    </w:p>
    <w:p w14:paraId="6C0C08D5" w14:textId="77777777" w:rsidR="00111F70" w:rsidRPr="001C3892" w:rsidRDefault="00111F70" w:rsidP="00111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Warunkiem pozytywnej oceny osiągnięć naukowych wskazanych w Ankiecie jest spełnienie co najmniej jednego z poniższych warunków:</w:t>
      </w:r>
    </w:p>
    <w:p w14:paraId="24BBCE6A" w14:textId="77777777" w:rsidR="00111F70" w:rsidRPr="001C3892" w:rsidRDefault="00111F70" w:rsidP="00111F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 xml:space="preserve">w zakresie  </w:t>
      </w: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– co najmniej jedna publikacja zamieszczona w bazie </w:t>
      </w:r>
      <w:proofErr w:type="spellStart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 bazie innej niż </w:t>
      </w:r>
      <w:proofErr w:type="spellStart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 w pkt 1 Ankiety  lub publikacja o punktacji równej lub przekraczającej 25 pkt </w:t>
      </w:r>
      <w:proofErr w:type="spellStart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3EA75E0" w14:textId="77777777" w:rsidR="00111F70" w:rsidRPr="001C3892" w:rsidRDefault="00111F70" w:rsidP="00111F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udzielonych patentów na wynalazki – uzyskanie jednego patentu,</w:t>
      </w:r>
    </w:p>
    <w:p w14:paraId="23EEFB4E" w14:textId="01A5ACCE" w:rsidR="00111F70" w:rsidRPr="00BD399C" w:rsidRDefault="00111F70" w:rsidP="00BD39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pozyskanych grantów  – pozyskanie minimum 1 grantu z NCN, </w:t>
      </w:r>
      <w:proofErr w:type="spellStart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funduszy EU, innych źródeł o wysokości minimum 49 000 zł.</w:t>
      </w:r>
    </w:p>
    <w:p w14:paraId="222B924A" w14:textId="0E3FACC4" w:rsidR="00111F70" w:rsidRPr="001C3892" w:rsidRDefault="001C3892" w:rsidP="001C3892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111F70" w:rsidRPr="001C3892">
        <w:rPr>
          <w:rFonts w:ascii="Times New Roman" w:eastAsia="Calibri" w:hAnsi="Times New Roman" w:cs="Times New Roman"/>
          <w:sz w:val="24"/>
          <w:szCs w:val="24"/>
        </w:rPr>
        <w:t>§5</w:t>
      </w:r>
    </w:p>
    <w:p w14:paraId="7C97E823" w14:textId="77777777" w:rsidR="00111F70" w:rsidRPr="001C3892" w:rsidRDefault="00111F70" w:rsidP="00111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Ankiety  zostaną zweryfikowane przez Komisje  do dnia 15 listopada 2018 r.</w:t>
      </w:r>
    </w:p>
    <w:p w14:paraId="6AB17CF3" w14:textId="77777777" w:rsidR="00111F70" w:rsidRPr="001C3892" w:rsidRDefault="00111F70" w:rsidP="00111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D3A2C3" w14:textId="77777777" w:rsidR="001C3892" w:rsidRDefault="001C3892" w:rsidP="00111F7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117D839" w14:textId="77777777" w:rsidR="001C3892" w:rsidRDefault="001C3892" w:rsidP="00111F7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ACEE430" w14:textId="77777777" w:rsidR="001C3892" w:rsidRDefault="001C3892" w:rsidP="00111F7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BE31A00" w14:textId="77777777" w:rsidR="00BD399C" w:rsidRDefault="00BD399C" w:rsidP="00111F7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6136865" w14:textId="77777777" w:rsidR="00111F70" w:rsidRPr="001C3892" w:rsidRDefault="00111F70" w:rsidP="00111F7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§6</w:t>
      </w:r>
    </w:p>
    <w:p w14:paraId="2198B6AC" w14:textId="77777777" w:rsidR="00111F70" w:rsidRPr="001C3892" w:rsidRDefault="00111F70" w:rsidP="00111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Pracownicy i doktoranci, których Ankiety uzyskają ocenę pozytywną, zobowiązani są do złożenia oświadczenia we właściwym Dziekanacie  o zaliczeniu do liczby N  - w  terminie do 30 listopada 2018 r.</w:t>
      </w:r>
    </w:p>
    <w:p w14:paraId="7AA49F00" w14:textId="77777777" w:rsidR="00111F70" w:rsidRPr="001C3892" w:rsidRDefault="00111F70" w:rsidP="00111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DC52E8" w14:textId="77777777" w:rsidR="001C3892" w:rsidRDefault="001C3892" w:rsidP="00111F7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4BDE3" w14:textId="77777777" w:rsidR="00111F70" w:rsidRPr="001C3892" w:rsidRDefault="00111F70" w:rsidP="00111F7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§7</w:t>
      </w:r>
    </w:p>
    <w:p w14:paraId="51A55CBE" w14:textId="77777777" w:rsidR="00111F70" w:rsidRPr="001C3892" w:rsidRDefault="00111F70" w:rsidP="00111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38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Upoważnia się Rektora do zmiany Ankiety w  przypadku zmiany projektu </w:t>
      </w: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Nauki i Szkolnictwa Wyższego z dnia 30 lipca 2018 r. w sprawie ewaluacji jakości działalności naukowej lub zmiany dyscyplin naukowych</w:t>
      </w:r>
      <w:r w:rsidRPr="001C38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14:paraId="4FE3D677" w14:textId="77777777" w:rsidR="00111F70" w:rsidRPr="001C3892" w:rsidRDefault="00111F70" w:rsidP="00111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76D37" w14:textId="77777777" w:rsidR="00111F70" w:rsidRPr="001C3892" w:rsidRDefault="00111F70" w:rsidP="00111F7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C3892">
        <w:rPr>
          <w:rFonts w:ascii="Times New Roman" w:eastAsia="Calibri" w:hAnsi="Times New Roman" w:cs="Times New Roman"/>
          <w:sz w:val="24"/>
          <w:szCs w:val="24"/>
        </w:rPr>
        <w:t>§8</w:t>
      </w:r>
    </w:p>
    <w:p w14:paraId="1C15DCF4" w14:textId="77777777" w:rsidR="00111F70" w:rsidRPr="001C3892" w:rsidRDefault="00111F70" w:rsidP="00111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A4DCB" w14:textId="77777777" w:rsidR="00111F70" w:rsidRPr="001C3892" w:rsidRDefault="00111F70" w:rsidP="0011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5170D5C" w14:textId="77777777" w:rsidR="00637956" w:rsidRDefault="00BD399C">
      <w:pPr>
        <w:rPr>
          <w:rFonts w:ascii="Times New Roman" w:hAnsi="Times New Roman" w:cs="Times New Roman"/>
          <w:sz w:val="24"/>
          <w:szCs w:val="24"/>
        </w:rPr>
      </w:pPr>
    </w:p>
    <w:p w14:paraId="1888B6C1" w14:textId="77777777" w:rsidR="001C3892" w:rsidRPr="001C3892" w:rsidRDefault="001C3892" w:rsidP="001C3892">
      <w:pPr>
        <w:tabs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Senatu</w:t>
      </w:r>
    </w:p>
    <w:p w14:paraId="4FD7B81E" w14:textId="77777777" w:rsidR="001C3892" w:rsidRPr="001C3892" w:rsidRDefault="001C3892" w:rsidP="001C3892">
      <w:pPr>
        <w:tabs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14:paraId="21BF44F8" w14:textId="77777777" w:rsidR="001C3892" w:rsidRPr="001C3892" w:rsidRDefault="001C3892" w:rsidP="001C3892">
      <w:pPr>
        <w:tabs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5B16A" w14:textId="77777777" w:rsidR="001C3892" w:rsidRPr="001C3892" w:rsidRDefault="001C3892" w:rsidP="001C3892">
      <w:pPr>
        <w:tabs>
          <w:tab w:val="left" w:pos="5245"/>
        </w:tabs>
        <w:spacing w:after="0" w:line="360" w:lineRule="auto"/>
        <w:ind w:left="5103"/>
        <w:jc w:val="center"/>
        <w:rPr>
          <w:rFonts w:ascii="Calibri" w:eastAsia="Calibri" w:hAnsi="Calibri" w:cs="Times New Roman"/>
        </w:rPr>
      </w:pPr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Adam </w:t>
      </w:r>
      <w:proofErr w:type="spellStart"/>
      <w:r w:rsidRPr="001C3892">
        <w:rPr>
          <w:rFonts w:ascii="Times New Roman" w:eastAsia="Times New Roman" w:hAnsi="Times New Roman" w:cs="Times New Roman"/>
          <w:sz w:val="24"/>
          <w:szCs w:val="24"/>
          <w:lang w:eastAsia="pl-PL"/>
        </w:rPr>
        <w:t>Krętowski</w:t>
      </w:r>
      <w:proofErr w:type="spellEnd"/>
    </w:p>
    <w:p w14:paraId="654D183F" w14:textId="2AEE7199" w:rsidR="001C3892" w:rsidRPr="001C3892" w:rsidRDefault="001C3892">
      <w:pPr>
        <w:rPr>
          <w:rFonts w:ascii="Times New Roman" w:hAnsi="Times New Roman" w:cs="Times New Roman"/>
          <w:sz w:val="24"/>
          <w:szCs w:val="24"/>
        </w:rPr>
      </w:pPr>
    </w:p>
    <w:sectPr w:rsidR="001C3892" w:rsidRPr="001C3892" w:rsidSect="00616D11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3B73"/>
    <w:multiLevelType w:val="hybridMultilevel"/>
    <w:tmpl w:val="E91ECC22"/>
    <w:lvl w:ilvl="0" w:tplc="A0AC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186E"/>
    <w:multiLevelType w:val="hybridMultilevel"/>
    <w:tmpl w:val="9C14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5A07"/>
    <w:multiLevelType w:val="hybridMultilevel"/>
    <w:tmpl w:val="477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0"/>
    <w:rsid w:val="00111F70"/>
    <w:rsid w:val="001C3892"/>
    <w:rsid w:val="004A4725"/>
    <w:rsid w:val="009258E5"/>
    <w:rsid w:val="00AB374A"/>
    <w:rsid w:val="00BD399C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9657"/>
  <w15:chartTrackingRefBased/>
  <w15:docId w15:val="{1C9EAEFB-A28A-4960-ACC1-9797E6E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1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F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cp:lastPrinted>2018-09-28T07:03:00Z</cp:lastPrinted>
  <dcterms:created xsi:type="dcterms:W3CDTF">2018-09-27T12:37:00Z</dcterms:created>
  <dcterms:modified xsi:type="dcterms:W3CDTF">2018-09-28T07:05:00Z</dcterms:modified>
</cp:coreProperties>
</file>