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E739E4">
        <w:rPr>
          <w:b/>
        </w:rPr>
        <w:t>47/2017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9A7CD4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9057EB">
        <w:rPr>
          <w:b/>
        </w:rPr>
        <w:t>uruchomienia II edycji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F65CA1" w:rsidRPr="00F65CA1">
        <w:rPr>
          <w:rFonts w:eastAsiaTheme="minorHAnsi"/>
          <w:b w:val="0"/>
          <w:sz w:val="24"/>
          <w:lang w:eastAsia="en-US"/>
        </w:rPr>
        <w:t>Interdyscyplinarna opieka psychogeriatryczna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</w:t>
      </w:r>
      <w:r w:rsidR="009057EB">
        <w:t xml:space="preserve">uruchomieniu II edycji </w:t>
      </w:r>
      <w:r w:rsidR="009B0499" w:rsidRPr="008406C8">
        <w:t xml:space="preserve">niestacjonarnych studiów podyplomowych </w:t>
      </w:r>
      <w:r>
        <w:t>–</w:t>
      </w:r>
      <w:r w:rsidR="00F44C43"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 </w:t>
      </w:r>
      <w:r w:rsidR="00A97831" w:rsidRPr="00DC39A6">
        <w:rPr>
          <w:rFonts w:eastAsiaTheme="minorHAnsi"/>
          <w:lang w:eastAsia="en-US"/>
        </w:rPr>
        <w:t>II edycja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color w:val="000000"/>
          <w:sz w:val="18"/>
          <w:szCs w:val="18"/>
        </w:rPr>
      </w:pPr>
      <w:r w:rsidRPr="00E739E4">
        <w:rPr>
          <w:color w:val="000000"/>
          <w:sz w:val="18"/>
          <w:szCs w:val="18"/>
        </w:rPr>
        <w:t>Załącznik nr 1</w:t>
      </w:r>
      <w:r w:rsidR="00E739E4" w:rsidRPr="00E739E4">
        <w:rPr>
          <w:color w:val="000000"/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lastRenderedPageBreak/>
        <w:t xml:space="preserve">PROGRAM </w:t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STUDIÓW PODYPLOMOWYCH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I. INFORMACJE OGÓLNE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Nazwa jednostki prowadzącej studia podyplomowe: Wydział Nauk o Zdrowiu UMB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 xml:space="preserve">Nazwa studiów podyplomowych: </w:t>
      </w:r>
      <w:r w:rsidRPr="009A7CD4">
        <w:rPr>
          <w:rFonts w:eastAsia="Calibri"/>
          <w:bCs/>
          <w:color w:val="000000"/>
          <w:sz w:val="20"/>
          <w:szCs w:val="20"/>
          <w:lang w:eastAsia="en-US"/>
        </w:rPr>
        <w:t>„</w:t>
      </w:r>
      <w:proofErr w:type="spellStart"/>
      <w:r w:rsidRPr="009A7CD4">
        <w:rPr>
          <w:rFonts w:eastAsia="Calibri"/>
          <w:bCs/>
          <w:color w:val="000000"/>
          <w:sz w:val="20"/>
          <w:szCs w:val="20"/>
          <w:lang w:eastAsia="en-US"/>
        </w:rPr>
        <w:t>Transulturowość</w:t>
      </w:r>
      <w:proofErr w:type="spellEnd"/>
      <w:r w:rsidRPr="009A7CD4">
        <w:rPr>
          <w:rFonts w:eastAsia="Calibri"/>
          <w:bCs/>
          <w:color w:val="000000"/>
          <w:sz w:val="20"/>
          <w:szCs w:val="20"/>
          <w:lang w:eastAsia="en-US"/>
        </w:rPr>
        <w:t xml:space="preserve"> w interdyscyplinarnej opiece medycznej”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Czas trwania studiów podyplomowych: 1 rok akademicki (2 semestry)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 xml:space="preserve">Założenia ogólne: Studia obejmują zagadnienia z dziedziny: </w:t>
      </w:r>
      <w:proofErr w:type="spellStart"/>
      <w:r w:rsidRPr="009A7CD4">
        <w:rPr>
          <w:rFonts w:eastAsia="Calibri"/>
          <w:color w:val="000000"/>
          <w:sz w:val="20"/>
          <w:szCs w:val="20"/>
          <w:lang w:eastAsia="en-US"/>
        </w:rPr>
        <w:t>kultruroznawstwa</w:t>
      </w:r>
      <w:proofErr w:type="spellEnd"/>
      <w:r w:rsidRPr="009A7CD4">
        <w:rPr>
          <w:rFonts w:eastAsia="Calibri"/>
          <w:color w:val="000000"/>
          <w:sz w:val="20"/>
          <w:szCs w:val="20"/>
          <w:lang w:eastAsia="en-US"/>
        </w:rPr>
        <w:t>, religioznawstwa, psychologii, demografii, zdrowia publicznego oraz nauk społecznych i mają charakter interdyscyplinarny. Ponadto są unikatowym kierunkiem kształcenia na polskich uczelniach wyższych, ponieważ w Polsce nigdzie podobne studia nie są prowadzone. Absolwent będzie w stanie ocenić potrzeby pacjenta w wymiarze transkulturowym. Będzie posiadał wiedzę umożliwiającą dbanie o utrzymanie odpowiedniego poziomu merytorycznego i jakości usług w podległej mu instytucji w odniesieniu do personelu zajmującego się opieką, leczeniem, pielęgnowaniem, rehabilitacją oraz sprawami socjalnymi pacjentów innych kulturowo. Będzie posiadał także kompetencje do zajmowania stanowisk w instytucjach opiekuńczych niebędących podmiotami leczniczymi. Zdobyte kwalifikacje umożliwią zatrudnianie absolwenta w instytucjach zajmujących się szeroko rozumianą opieką.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Liczba semestrów: 2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Forma studiów podyplomowych: niestacjonarne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punktów ECTS konieczna do uzyskania kwalifikacji podyplomowych: 35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godzin dydaktycznych: 163</w:t>
      </w:r>
    </w:p>
    <w:p w:rsidR="009A7CD4" w:rsidRPr="009A7CD4" w:rsidRDefault="009A7CD4" w:rsidP="009A7CD4">
      <w:pPr>
        <w:numPr>
          <w:ilvl w:val="0"/>
          <w:numId w:val="4"/>
        </w:numPr>
        <w:tabs>
          <w:tab w:val="left" w:pos="6521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Program studiów uchwalony na posiedzeniu Rady Wydziału Nauk o Zdrowiu UMB dnia 25.04.2017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0"/>
          <w:szCs w:val="20"/>
        </w:rPr>
      </w:pPr>
      <w:r w:rsidRPr="009A7CD4">
        <w:rPr>
          <w:rFonts w:eastAsia="Calibri"/>
          <w:b/>
          <w:sz w:val="20"/>
          <w:szCs w:val="20"/>
        </w:rPr>
        <w:t>II. WYKAZ PRZEDMIOTÓW WRAZ Z PRZYPISANĄ IM LICZBĄ PUNKTÓW ECTS I ODNIESIENIEM DO EFEKTÓW KSZTAŁCENIA ORAZ SPOSOBEM ICH WERYFIKOWANIA I DOKUMENTOWANIA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48"/>
        <w:gridCol w:w="1019"/>
        <w:gridCol w:w="1889"/>
        <w:gridCol w:w="2325"/>
        <w:gridCol w:w="2618"/>
      </w:tblGrid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ECTS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1272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K-W01 – K-W04, KU-01 – K-U02,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 – K-K02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K-W05 – K-W07,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K-U04 – K-U06,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K-W08 – K-W12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K-U06 – K-U08,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K-K05 –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K-W13 – K-W15,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K-U04,09 – K-U10,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K-W16 – K-W18,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K-U09,11,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 K-K-08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Wielokulturowość społeczeństwa </w:t>
            </w:r>
            <w:proofErr w:type="spellStart"/>
            <w:r w:rsidRPr="009A7CD4">
              <w:rPr>
                <w:color w:val="000000"/>
                <w:sz w:val="20"/>
                <w:szCs w:val="20"/>
              </w:rPr>
              <w:t>polskego</w:t>
            </w:r>
            <w:proofErr w:type="spellEnd"/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K-W19, K-W20,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K-U13, K-U15,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 21-K-W 24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\KU 16-KU19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 11 –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K-W25- K-W27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K-U20- K-U21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 – K-K14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K-W28- K-W31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K-U22- K-U25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 – K-K18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wyboru na zakończenie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K-W32- K-W34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K-U26- K-U28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K-K014, K-K19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K-W35- K-W37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K-U29- K-U31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K-K020, K-K21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Bio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psycho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-społeczny wymiar zdrowia i choroby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K-W38- K-W40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K-U32- K-U34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K-K022, K-K23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wyboru na zakończenie studiów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K-W41- K-W44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K-U35- K-U37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K-K011, K-K14, K-K24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K-W45- K-W49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K-U38- K-U40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K-K005,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Znaczenie przekonań religijnych w opiece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K-W50- K-W51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K-U41- K-U43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K-K025,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wyboru na zakończenie studiów podyplomowych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Nierówności społeczne   w dostępie do zdrowia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K-W52- K-W53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K-U44- K-U45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wyznaczniki jakości życia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K-W54- K-W56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K-U46- K-U48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K-K26, K-K27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K-W57- K-W59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K-U49- K-U50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K-K028, K-K29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K-W60- K-W62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K-U51- K-U53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K-K015, K-K30 i 31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K-W63- K-W66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K-U54- K-U56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K-K032, K-K33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K-W67- K-W68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K-U57- K-U58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K-K25, i 34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K-W69- K-W72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K-U59- K-U60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K-K22, K-K35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K-W73- K-W77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K-U61- K-U65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K-K14, K-K36, K-K 37- K-K38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Uwarunkowania  kulturowe zaburzeń psychosomatycznych i psychogenne zaburzeń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somatycznych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K-K39, K-K41,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Kulturowe  uwarunkowania </w:t>
            </w:r>
            <w:proofErr w:type="spellStart"/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zachowań</w:t>
            </w:r>
            <w:proofErr w:type="spellEnd"/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 zdrowotnych w rodzinie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K-W82- K-W84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K-U69- K-U71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K-K42, i 43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K-W85- K-W91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K-K44, i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uwarunkowania w neonatologii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K-W92- K-W94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K-U77- K-U78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K-K04, K-K50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K-W85,88,90,92,95- K-W97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K-U76,79-81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K-K44 - 49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Transkulturowa neurologia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K-W100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K-U82- K-U84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Transkulturowa psychiatria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K-K39 - K-K 41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K-W101- K-W104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K-U85- K-U88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K-K11,13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zaburzeń seksualnych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K-W105- K-W114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K-U89- K-U97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K-K15,47,51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K-W78, - K-W115 - 119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K-U98- K-U100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K-K52 - K-K 54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lastRenderedPageBreak/>
              <w:t>uwarunkowania  transplantologii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K-W120- K-W123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K-U101- K-U103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K-K15, 55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obserwacja pracy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 transfuzjologii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K-W111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K-U104- K-U107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K-K45 - K-K 48,56-57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K-W128- K-W131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K-U70,108- K-U109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K-K09,11,58 - K-K 59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K-W132- K-W136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K-U110- K-U113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K-K60 - K-K 66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K-W137- K-W140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K-U112- K-U115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K-K65 - K-K 68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K-W141- K-W143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K-U13,16,17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K-K66,69,70,71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Pacjent wyznający Judaizm wobec 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lastRenderedPageBreak/>
              <w:t>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K-W144- K-W147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K-U112,113,118 i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119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66,72,73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K-W148- K-W151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K-U120 i 121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K-K66,74 - K-K 75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Opieka medyczna nad pacjentem – Świadkiem Jehowy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K-W152- K-154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K-U122 i 123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K-K66,76 - K-K 77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Romowie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K-W158- K-W160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K-U112,113,126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K-K11,66,79,</w:t>
            </w:r>
            <w:r w:rsidRPr="009A7CD4">
              <w:rPr>
                <w:b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muzułmański w Polsce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K-W155- K-W157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K-U124,125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K-K11,66 i 78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K-W161- K-W162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K-K66,81,82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Wyznawcy wybranych nowych ruchów 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religijnych i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parareligijnych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>, jako potencjalni odbiorcy usług medycznych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K-W163- K-W164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K-U129- K-U130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K-K83 - K-K 84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bieżąca informacja </w:t>
            </w:r>
            <w:r w:rsidRPr="009A7CD4">
              <w:rPr>
                <w:color w:val="000000"/>
                <w:sz w:val="20"/>
                <w:szCs w:val="20"/>
              </w:rPr>
              <w:lastRenderedPageBreak/>
              <w:t>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K-W165- K-W170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K-U83,131- K-U134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K-W171- K-W172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K-U131,135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K-U31, K-U135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Komunikacja z pacjentem zagranicznym - warsztaty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K-W173- K-W176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K-U136- K-U139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K-K85 - K-K 88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Tatarów Polskich - warsztaty w Tatarskiej Jurcie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Kruszyniany</w:t>
            </w:r>
            <w:proofErr w:type="spellEnd"/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K-W177- K-W178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K-U140- K-U141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K-K89 - K-K 90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Judaitów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polskich 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lastRenderedPageBreak/>
              <w:t>- warsztaty w Tykocinie</w:t>
            </w:r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K-W179- K-W180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K-U142- K-U143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K-K91 - K-K 92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lastRenderedPageBreak/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polskich  Buddystów - warsztaty w Buddyjskim Związku Diamentowej Drogi linii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Kagyu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w Białymstoku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K-W183- K-W185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K-U146- K-U148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K-K95 - K-K 96</w:t>
            </w:r>
          </w:p>
        </w:tc>
        <w:tc>
          <w:tcPr>
            <w:tcW w:w="1130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wyznawow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prawosławia - warsztaty w Supraślu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K-W181- K-W182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K-U144- K-U145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K-K93 - K-K 94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</w:tbl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III. WYMIAR, FORMY I ZASADY ODBYWANIA PRAKTYK ZAWODOWYCH </w:t>
      </w:r>
      <w:r w:rsidRPr="009A7CD4">
        <w:rPr>
          <w:rFonts w:eastAsia="Calibri"/>
          <w:color w:val="000000"/>
          <w:sz w:val="20"/>
          <w:szCs w:val="20"/>
          <w:lang w:eastAsia="en-US"/>
        </w:rPr>
        <w:t>wraz z przyporządkowaną im liczbą punktów ECTS (jeżeli program studiów podyplomowych przewiduje realizację praktyk)</w:t>
      </w: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: </w:t>
      </w:r>
      <w:r w:rsidRPr="009A7CD4">
        <w:rPr>
          <w:rFonts w:eastAsia="Calibri"/>
          <w:color w:val="000000"/>
          <w:sz w:val="20"/>
          <w:szCs w:val="20"/>
          <w:lang w:eastAsia="en-US"/>
        </w:rPr>
        <w:t>program nie przewiduje praktyk zawodowych</w:t>
      </w:r>
    </w:p>
    <w:p w:rsidR="009A7CD4" w:rsidRPr="009A7CD4" w:rsidRDefault="009A7CD4" w:rsidP="009A7CD4">
      <w:pPr>
        <w:tabs>
          <w:tab w:val="right" w:leader="dot" w:pos="9072"/>
        </w:tabs>
        <w:spacing w:after="12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IV. WARUNKI UKOŃCZENIA STUDIÓW PODYPLOMOWYCH</w:t>
      </w:r>
    </w:p>
    <w:p w:rsidR="009A7CD4" w:rsidRPr="009A7CD4" w:rsidRDefault="009A7CD4" w:rsidP="00E739E4">
      <w:p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Egzamin końcowy z zakresu wiedzy wykładanej w trakcie trwania studiów, w formie testu wielokrotnego wyboru, składający się z 60 pytań testowych.</w:t>
      </w: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A7CD4">
        <w:rPr>
          <w:rFonts w:eastAsia="Calibri"/>
          <w:i/>
          <w:color w:val="000000"/>
          <w:sz w:val="20"/>
          <w:szCs w:val="20"/>
          <w:lang w:eastAsia="en-US"/>
        </w:rPr>
        <w:t>(pieczątka i podpis Dziekana)</w:t>
      </w:r>
    </w:p>
    <w:p w:rsidR="009A7CD4" w:rsidRPr="009A7CD4" w:rsidRDefault="009A7CD4" w:rsidP="009A7CD4">
      <w:pPr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</w:rPr>
        <w:t>Załącznik nr 2</w:t>
      </w:r>
      <w:r w:rsidR="00E739E4" w:rsidRPr="00E739E4">
        <w:rPr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ab/>
      </w:r>
      <w:r w:rsidRPr="009A7CD4">
        <w:rPr>
          <w:b/>
          <w:sz w:val="20"/>
          <w:szCs w:val="20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sz w:val="20"/>
          <w:szCs w:val="20"/>
        </w:rPr>
      </w:pPr>
      <w:r w:rsidRPr="009A7CD4">
        <w:rPr>
          <w:b/>
          <w:sz w:val="20"/>
          <w:szCs w:val="20"/>
        </w:rPr>
        <w:t xml:space="preserve">PLAN  </w:t>
      </w:r>
    </w:p>
    <w:p w:rsidR="009A7CD4" w:rsidRPr="009A7CD4" w:rsidRDefault="009A7CD4" w:rsidP="009A7CD4">
      <w:pPr>
        <w:tabs>
          <w:tab w:val="left" w:pos="0"/>
        </w:tabs>
        <w:jc w:val="center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                            STUDIÓW PODYPLOMOWYCH </w:t>
      </w:r>
    </w:p>
    <w:p w:rsidR="009A7CD4" w:rsidRPr="009A7CD4" w:rsidRDefault="009A7CD4" w:rsidP="009A7CD4">
      <w:pPr>
        <w:jc w:val="center"/>
        <w:rPr>
          <w:b/>
          <w:bCs/>
          <w:sz w:val="20"/>
          <w:szCs w:val="20"/>
        </w:rPr>
      </w:pPr>
      <w:r w:rsidRPr="009A7CD4">
        <w:rPr>
          <w:b/>
          <w:bCs/>
          <w:sz w:val="20"/>
          <w:szCs w:val="20"/>
        </w:rPr>
        <w:t xml:space="preserve">                        TRANSKULTUROWOŚĆ W INTERDYSCYPLINARNEJ OPIECE MEDYCZNEJ</w:t>
      </w: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  <w:r w:rsidRPr="009A7CD4">
        <w:rPr>
          <w:sz w:val="20"/>
          <w:szCs w:val="20"/>
        </w:rPr>
        <w:t xml:space="preserve">rok akademicki </w:t>
      </w:r>
      <w:r w:rsidRPr="009A7CD4">
        <w:rPr>
          <w:b/>
          <w:sz w:val="20"/>
          <w:szCs w:val="20"/>
        </w:rPr>
        <w:t>2017/2018</w:t>
      </w: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Nazwa jednostki prowadzącej studia podyplomowe </w:t>
      </w:r>
      <w:r w:rsidRPr="009A7CD4">
        <w:rPr>
          <w:sz w:val="20"/>
          <w:szCs w:val="20"/>
        </w:rPr>
        <w:t>Wydział Nauk o Zdrowiu UMB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  <w:r w:rsidRPr="009A7CD4">
        <w:rPr>
          <w:b/>
          <w:sz w:val="20"/>
          <w:szCs w:val="20"/>
        </w:rPr>
        <w:t xml:space="preserve">Nazwa studiów podyplomowych </w:t>
      </w:r>
      <w:r w:rsidRPr="009A7CD4">
        <w:rPr>
          <w:bCs/>
          <w:sz w:val="20"/>
          <w:szCs w:val="20"/>
        </w:rPr>
        <w:t>„</w:t>
      </w:r>
      <w:r w:rsidRPr="009A7CD4">
        <w:rPr>
          <w:b/>
          <w:bCs/>
          <w:sz w:val="20"/>
          <w:szCs w:val="20"/>
        </w:rPr>
        <w:t>TRANSKULTUROWOŚĆ  W  INTERDYSCYPLINARNEJ  OPIECE  MEDYCZNEJ”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Plan studiów zatwierdzony na Radzie Wydziału Nauk o Zdrowiu UMB dnia  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lastRenderedPageBreak/>
        <w:t>I SEMESTR -  78 godz. lek. z nauczycielem, ECTS -  21</w:t>
      </w: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t>II SEMESTER  - 85 godz. lek. z nauczycielem, ECTS - 39</w:t>
      </w: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>RAZEM - 163 godz. lek. z nauczycielem, Pkt. ECTS -  60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tbl>
      <w:tblPr>
        <w:tblW w:w="96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"/>
        <w:gridCol w:w="443"/>
        <w:gridCol w:w="2335"/>
        <w:gridCol w:w="1091"/>
        <w:gridCol w:w="1317"/>
        <w:gridCol w:w="1189"/>
        <w:gridCol w:w="832"/>
        <w:gridCol w:w="2108"/>
      </w:tblGrid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Lp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 (zimowy),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rPr>
          <w:trHeight w:val="1263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wykłady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ćwiczenia</w:t>
            </w:r>
            <w:proofErr w:type="spell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seminaria</w:t>
            </w:r>
            <w:proofErr w:type="spellEnd"/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ECTS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Forma 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zakończenia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zaliczenie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egzamin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)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zaliczenie</w:t>
            </w:r>
            <w:proofErr w:type="spellEnd"/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Wielokulturowość społeczeństwa </w:t>
            </w:r>
            <w:proofErr w:type="spellStart"/>
            <w:r w:rsidRPr="009A7CD4">
              <w:rPr>
                <w:color w:val="000000"/>
                <w:sz w:val="20"/>
                <w:szCs w:val="20"/>
              </w:rPr>
              <w:t>polskego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Bio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psycho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-społeczny wymiar zdrowia i choroby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Znaczenie przekonań religijnych w opiece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Nierówności społeczne   w dostępie do zdrowia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wyznaczniki jakości życia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Uwarunkowania  kulturowe zaburzeń psychosomatycznych i psychogenne zaburzeń</w:t>
            </w:r>
            <w:r w:rsidRPr="009A7CD4">
              <w:rPr>
                <w:rFonts w:ascii="Arial" w:hAnsi="Arial" w:cs="Arial"/>
                <w:sz w:val="20"/>
                <w:szCs w:val="20"/>
              </w:rPr>
              <w:t xml:space="preserve"> somatycznych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Kulturowe  uwarunkowania </w:t>
            </w:r>
            <w:proofErr w:type="spellStart"/>
            <w:r w:rsidRPr="009A7CD4">
              <w:rPr>
                <w:rFonts w:ascii="Arial" w:hAnsi="Arial" w:cs="Arial"/>
                <w:b/>
                <w:sz w:val="20"/>
                <w:szCs w:val="20"/>
              </w:rPr>
              <w:t>zachowań</w:t>
            </w:r>
            <w:proofErr w:type="spellEnd"/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 zdrowotnych w rodzinie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75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sz w:val="20"/>
                <w:szCs w:val="20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II (LETNI),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uwarunkowania w neonatologii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Transkulturowa neurologia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Transkulturowa psychiatria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zaburzeń seksualnych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transplantologii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transfuzjologii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Judaizm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Opieka medyczna nad pacjentem – Świadkiem Jehowy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Romowie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muzułmański w Polsce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Wyznawcy wybranych nowych ruchów religijnych i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parareligijnych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>, jako potencjalni odbiorcy usług medycznych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Komunikacja z pacjentem zagranicznym - warsztaty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Tatarów Polskich - warsztaty w Tatarskiej Jurcie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Kruszyniany</w:t>
            </w:r>
            <w:proofErr w:type="spellEnd"/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Judaitów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polskich - warsztaty w Tykocinie</w:t>
            </w:r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polskich  Buddystów - warsztaty w Buddyjskim Związku Diamentowej Drogi linii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Kagyu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w Białymstoku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wyznawow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prawosławia </w:t>
            </w:r>
            <w:r w:rsidRPr="009A7CD4">
              <w:rPr>
                <w:rFonts w:ascii="Arial" w:hAnsi="Arial" w:cs="Arial"/>
                <w:sz w:val="20"/>
                <w:szCs w:val="20"/>
              </w:rPr>
              <w:lastRenderedPageBreak/>
              <w:t>- warsztaty w Supraślu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lastRenderedPageBreak/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88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Pr="009A7CD4" w:rsidRDefault="009A7CD4" w:rsidP="00E739E4">
      <w:pPr>
        <w:tabs>
          <w:tab w:val="left" w:pos="6521"/>
        </w:tabs>
        <w:spacing w:after="40"/>
        <w:jc w:val="right"/>
        <w:outlineLvl w:val="0"/>
      </w:pPr>
      <w:r w:rsidRPr="009A7CD4">
        <w:rPr>
          <w:sz w:val="16"/>
          <w:szCs w:val="16"/>
          <w:lang w:eastAsia="en-US"/>
        </w:rPr>
        <w:t>Załącznik nr 3</w:t>
      </w:r>
      <w:r w:rsidR="00E739E4">
        <w:rPr>
          <w:sz w:val="16"/>
          <w:szCs w:val="16"/>
          <w:lang w:eastAsia="en-US"/>
        </w:rPr>
        <w:t xml:space="preserve"> </w:t>
      </w:r>
      <w:r w:rsidR="00E739E4">
        <w:rPr>
          <w:rFonts w:eastAsia="Calibri"/>
          <w:sz w:val="16"/>
          <w:szCs w:val="16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  <w:r w:rsidRPr="009A7CD4">
        <w:rPr>
          <w:sz w:val="16"/>
          <w:szCs w:val="16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sz w:val="28"/>
          <w:szCs w:val="28"/>
          <w:lang w:eastAsia="en-US"/>
        </w:rPr>
      </w:pPr>
      <w:r w:rsidRPr="009A7CD4">
        <w:rPr>
          <w:b/>
          <w:sz w:val="28"/>
          <w:szCs w:val="28"/>
          <w:lang w:eastAsia="en-US"/>
        </w:rPr>
        <w:t xml:space="preserve">EFEKTY KSZTAŁCENIA </w:t>
      </w: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lang w:eastAsia="en-US"/>
        </w:rPr>
      </w:pPr>
      <w:r w:rsidRPr="009A7CD4">
        <w:rPr>
          <w:b/>
          <w:lang w:eastAsia="en-US"/>
        </w:rPr>
        <w:t>na studiach podyplomowych</w:t>
      </w:r>
    </w:p>
    <w:p w:rsidR="009A7CD4" w:rsidRPr="009A7CD4" w:rsidRDefault="009A7CD4" w:rsidP="009A7CD4">
      <w:pPr>
        <w:tabs>
          <w:tab w:val="left" w:pos="5670"/>
        </w:tabs>
        <w:spacing w:after="120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 xml:space="preserve">I. INFORMACJE OGÓLNE 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Jednostka prowadząca studia podyplomowe: Wydział Nauk o Zdrowiu UMB.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Umiejscowienie studiów podyplomowych w obszarze/obszarach kształcenia (wraz z uwzględnieniem dziedziny/dziedzin nauki): obszar nauk medycznych i nauk o zdrowiu oraz nauk o kulturze fizycznej, dziedzina nauk medycznych dyscyplina medycyna i nauk o zdrowiu.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Poziom Polskiej Ramy Kwalifikacji: 7.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 xml:space="preserve">Ogólne cele kształcenia: uzyskanie kwalifikacji podyplomowych w zakresie </w:t>
      </w:r>
      <w:proofErr w:type="spellStart"/>
      <w:r w:rsidR="001C6650">
        <w:rPr>
          <w:sz w:val="22"/>
          <w:szCs w:val="22"/>
          <w:lang w:eastAsia="en-US"/>
        </w:rPr>
        <w:t>transkulturowości</w:t>
      </w:r>
      <w:proofErr w:type="spellEnd"/>
      <w:r w:rsidR="001C6650">
        <w:rPr>
          <w:sz w:val="22"/>
          <w:szCs w:val="22"/>
          <w:lang w:eastAsia="en-US"/>
        </w:rPr>
        <w:t xml:space="preserve"> 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Związek programu kształcenia z misją i strategią UMB: rozszerzenie oferty edukacyjnej UMB, podwyższenie jakości kształcenia, dostosowanie oferty edukacyjnej UMB do potrzeb rynku pracy.</w:t>
      </w:r>
      <w:r w:rsidRPr="009A7CD4">
        <w:rPr>
          <w:spacing w:val="40"/>
          <w:sz w:val="22"/>
          <w:szCs w:val="22"/>
          <w:lang w:eastAsia="en-US"/>
        </w:rPr>
        <w:tab/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Wskazanie, czy w procesie definiowania efektów kształcenia oraz tworzenia programu studiów uwzględniono opinie słuchaczy, absolwentów i pracodawców: nie prowadzono konsultacji.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left" w:pos="5670"/>
          <w:tab w:val="right" w:leader="dot" w:pos="9072"/>
        </w:tabs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lastRenderedPageBreak/>
        <w:t xml:space="preserve">Wymagania wstępne (oczekiwane kompetencje kandydata): Na studia przyjmowani są </w:t>
      </w:r>
      <w:r w:rsidR="001C6650">
        <w:rPr>
          <w:sz w:val="22"/>
          <w:szCs w:val="22"/>
          <w:lang w:eastAsia="en-US"/>
        </w:rPr>
        <w:t>osoby z wykształceniem wyższym II stopnia</w:t>
      </w:r>
      <w:bookmarkStart w:id="0" w:name="_GoBack"/>
      <w:bookmarkEnd w:id="0"/>
    </w:p>
    <w:p w:rsidR="009A7CD4" w:rsidRPr="009A7CD4" w:rsidRDefault="009A7CD4" w:rsidP="009A7CD4">
      <w:pPr>
        <w:tabs>
          <w:tab w:val="left" w:pos="5670"/>
          <w:tab w:val="right" w:leader="dot" w:pos="9072"/>
        </w:tabs>
        <w:spacing w:after="120"/>
        <w:jc w:val="both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>II. ZAKŁADANE EFEKTY KSZTAŁCENIA</w:t>
      </w:r>
    </w:p>
    <w:tbl>
      <w:tblPr>
        <w:tblW w:w="8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882"/>
        <w:gridCol w:w="3030"/>
        <w:gridCol w:w="3030"/>
        <w:gridCol w:w="3027"/>
      </w:tblGrid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Symbol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OPIS ZAKŁADANYCH EFEKTÓW KSZTAŁCENIA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Po ukończeniu studiów podyplomowych absolwent: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Odniesienie do charakterystyk drugiego stopnia</w:t>
            </w:r>
          </w:p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Polskiej Ramy Kwalifikacji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SYMBOL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WIEDZA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podać przykłady imperiów i państw wielokulturowych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Rozróżnia tolerancję bierną i czynną; odróżnia szowinizm, nacjonalizm, patriotyzm, kosmopolityzm, rozróżnia integrację i asymilację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główne teorie konfliktu („zderzenia”) kultur i cywilizacji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główne odmiany politycznego i ideologicznego </w:t>
            </w:r>
            <w:proofErr w:type="spellStart"/>
            <w:r w:rsidRPr="009A7CD4">
              <w:rPr>
                <w:rFonts w:eastAsia="Calibri"/>
                <w:lang w:eastAsia="en-US"/>
              </w:rPr>
              <w:t>multikulturalizmu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uczestniczenia w kulturze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i uczestnictwa w subkulturach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w relacjach ja - otaczający świat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postaw społecznych wobec poszczególnych jednostek chorobowych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epidemii chorób zakaźnych w dziejach medycyny oraz metod diagnozy i leczenia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zmiany poglądów społecznych wobec chorób stygmatyzujących w wyniku postępu w medycynie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postawy społeczne wobec chorych na choroby psychiczne, niepełnosprawnych i chorych na choroby zakaźne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stygmatyzmu instytucji </w:t>
            </w:r>
            <w:r w:rsidRPr="009A7CD4">
              <w:rPr>
                <w:lang w:eastAsia="en-US"/>
              </w:rPr>
              <w:lastRenderedPageBreak/>
              <w:t xml:space="preserve">medycznych na przestrzeni wieków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lastRenderedPageBreak/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W13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stygmatyzacji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istoty, przyczyn </w:t>
            </w:r>
            <w:proofErr w:type="spellStart"/>
            <w:r w:rsidRPr="009A7CD4">
              <w:rPr>
                <w:lang w:eastAsia="en-US"/>
              </w:rPr>
              <w:t>stereotypizacji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konsekwencji wykluczenia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jakich powodów dochodzi do </w:t>
            </w:r>
            <w:proofErr w:type="spellStart"/>
            <w:r w:rsidRPr="009A7CD4">
              <w:rPr>
                <w:lang w:eastAsia="en-US"/>
              </w:rPr>
              <w:t>zachowań</w:t>
            </w:r>
            <w:proofErr w:type="spellEnd"/>
            <w:r w:rsidRPr="009A7CD4">
              <w:rPr>
                <w:lang w:eastAsia="en-US"/>
              </w:rPr>
              <w:t xml:space="preserve"> ksenofobicznych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błędów w socjalizacji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psychospołecznego oddziaływania stygmatyzacji na rozwój człowieka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o grupach etnicznych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na temat mniejszości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ma podstawową wiedzę dotyczącą istoty religii oraz różnych jej form pojawiających się w dziejach ludzkości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rozmieszczenie geograficzne najważniejszych religii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zna podstawowe zasady Judaizmu, Chrześcijaństwa, Islamu, Hinduizmu, Buddyzmu i Shintoizmu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uwarunkowań wybranych zaburzeń neurologicznych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wiedze z zakresu religijnych </w:t>
            </w:r>
            <w:proofErr w:type="spellStart"/>
            <w:r w:rsidRPr="009A7CD4">
              <w:rPr>
                <w:lang w:eastAsia="en-US"/>
              </w:rPr>
              <w:t>derminant</w:t>
            </w:r>
            <w:proofErr w:type="spellEnd"/>
            <w:r w:rsidRPr="009A7CD4">
              <w:rPr>
                <w:lang w:eastAsia="en-US"/>
              </w:rPr>
              <w:t xml:space="preserve"> zdrowia i choroby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potrafi wymienić funkcje religii wobec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świadomość pozytywnych i negatywnych aspektów wpływu religii na zdrowie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znaczenia kompetencji międzykulturowych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i zna rolę kultury i moralności w systemie opieki zdrowotnej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rolę pośrednika międzykulturowego i znaczenie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znaczenie kształcenia medycznego w wielokulturowym świecie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wyjaśnia zasady holistycznej opieki nad pacjentami odmiennymi kulturowa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bariery w dostępie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mechanizmy funkcjonowania pacjenta odmiennego kulturowo w sytuacjach trudnych, takich jak wykluczenie ekonomiczno-społeczne spowodowane ograniczeniami wynikającymi z migracji.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wymiary różnic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zasady komunikacji międzykulturowej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relacjach międzykulturowych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definiuje podstawowe zagadnienia koncepcji holizmu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charakteryzuje modele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omawia podstawowe pojęcia dotyczące zdrowia i choroby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roli nierówności społeczno-kulturowych w </w:t>
            </w:r>
            <w:proofErr w:type="spellStart"/>
            <w:r w:rsidRPr="009A7CD4">
              <w:rPr>
                <w:lang w:eastAsia="en-US"/>
              </w:rPr>
              <w:t>zachowaniach</w:t>
            </w:r>
            <w:proofErr w:type="spellEnd"/>
            <w:r w:rsidRPr="009A7CD4">
              <w:rPr>
                <w:lang w:eastAsia="en-US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znaczenie zdrowia i choroby w kontekście barier społeczno-kulturowych oraz zna aktualną koncepcję jakości życia uwarunkowaną stanem zdrowia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symboliczne znaczenie zdrowia, choroby oraz barier społeczno-kulturowych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kulturowe, etniczne i narodowe uwarunkowania </w:t>
            </w:r>
            <w:proofErr w:type="spellStart"/>
            <w:r w:rsidRPr="009A7CD4">
              <w:rPr>
                <w:rFonts w:eastAsia="Calibri"/>
                <w:lang w:eastAsia="en-US"/>
              </w:rPr>
              <w:t>zachowań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poszczególnych </w:t>
            </w:r>
            <w:r w:rsidRPr="009A7CD4">
              <w:rPr>
                <w:lang w:eastAsia="en-US"/>
              </w:rPr>
              <w:lastRenderedPageBreak/>
              <w:t xml:space="preserve">praktyk medycznych począwszy od medycyny prehistorycznej po czasy współczesne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zjawiska obecności przesądów i zabobonów w procesie leczniczym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praktyk szamańskich, znachorskich stosowanych przez poszczególne grupy kulturowe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podstawy medycyny ludowej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kulturowe, religijne i społeczne leżących u podstaw poszczególnych praktyk medycznych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związku religijności ze stanem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konfliktów między przekonaniami religijnymi pacjenta a zleceniami lekarskimi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dostępie do systemu opieki medycznej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utrudnień w dostępie do leczenia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procesy społeczne i kulturowe dotyczące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pojęcie „satysfakcja  pacjenta z opieki”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czynniki wpływające na satysfakcję pacjenta z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pomiaru satysfakcji chorego  z opieki medycznej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 xml:space="preserve">zna czynniki wpływające na zdrowie zgodnie z teorią M. </w:t>
            </w:r>
            <w:proofErr w:type="spellStart"/>
            <w:r w:rsidRPr="009A7CD4">
              <w:rPr>
                <w:rFonts w:eastAsia="Calibri"/>
                <w:lang w:eastAsia="ar-SA"/>
              </w:rPr>
              <w:t>Leininger</w:t>
            </w:r>
            <w:proofErr w:type="spellEnd"/>
            <w:r w:rsidRPr="009A7CD4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zagadnienia dotyczące paradygmatu pielęgniarstwa i jego filozofii oraz </w:t>
            </w:r>
            <w:r w:rsidRPr="009A7CD4">
              <w:rPr>
                <w:lang w:eastAsia="en-US"/>
              </w:rPr>
              <w:lastRenderedPageBreak/>
              <w:t>holistycznego wymiaru opieki pielęgniarskiej według modelu pielęgniarstwa transkulturowego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 xml:space="preserve">zna czynniki wpływające na zdrowie zgodnie z teorią M. </w:t>
            </w:r>
            <w:proofErr w:type="spellStart"/>
            <w:r w:rsidRPr="009A7CD4">
              <w:rPr>
                <w:rFonts w:eastAsia="Calibri"/>
                <w:lang w:eastAsia="ar-SA"/>
              </w:rPr>
              <w:t>Leininger</w:t>
            </w:r>
            <w:proofErr w:type="spellEnd"/>
            <w:r w:rsidRPr="009A7CD4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medycyny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modele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podstawowe pojęcia opieki skoncentrowanej na pacjencie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tym czym jest prawidłowa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empatycznego komunikowania się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zdefiniować i rozróżnić: moralność, etykę, prawo stanowione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zna główne założenia najważniejszych współczesnych teorii etycznych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rozumie na czym polega dylemat etyczny i potrafi podać przykłady ze sfery moralnej i sfery medycznej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zna główne kontrowersje bioetyczne, wie na czym polega spór o eutanazję oraz wie, na czym polega „klauzula sumienia”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posiada wiedzę z zakresu istoty, przyczyn i konsekwencji procesu starzenia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W74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wyjaśnia istotę i problemy poruszane w obszarze gerontologii społecznej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zna zagrożenia społeczne wieku geriatrycznego: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ageizm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>, nadużycia oraz główne problemy osób 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zna problematykę relacji człowiek stary–środowisko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mechanizmy funkcjonowania człowieka starego w sytuacjach trudnych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budowę i funkcję ośrodkowego układu nerwowego i narządów najsilniej unerwianych przez ośrodkowy układ nerwowy, zna wpływ czynników psychicznych i środowiskowych na narządy wewnętrzne.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psychosomatycznej.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nomenklaturze psychiatrycznej z naciskiem na choroby psychosomatyczne.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podstawy organizacji systemu ochrony zdrowia psychicznego i prawno-etyczne uwarunkowania w zakresie postępowania wobec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rodziny nuklearnej i tradycyjnej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roli rodziny w kształtowaniu społeczeństwa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różnice kulturowe w wychowaniu dzieci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posiada pogłębioną wiedzę na temat  prawidłowego funkcjonowania organizmu, roli fizjologicznej i metabolizmu pobieranych składników odżywczych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identyfikować problemy żywieniowe i zdrowotne jednostek oraz rozumie psychologiczne konsekwencje nieprawidłowej masy ciała.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problematykę chorób psychosomatycznych </w:t>
            </w:r>
            <w:proofErr w:type="spellStart"/>
            <w:r w:rsidRPr="009A7CD4">
              <w:rPr>
                <w:lang w:eastAsia="en-US"/>
              </w:rPr>
              <w:t>dietozależnych</w:t>
            </w:r>
            <w:proofErr w:type="spellEnd"/>
            <w:r w:rsidRPr="009A7CD4">
              <w:rPr>
                <w:lang w:eastAsia="en-US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objawy i przyczyny zaburzeń i zmian chorobowych oraz metody ich oceny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zna kliniczne rozumienie zaburzeń odżywiania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</w:t>
            </w:r>
            <w:r w:rsidRPr="009A7CD4">
              <w:rPr>
                <w:rFonts w:eastAsia="Calibri"/>
                <w:color w:val="000000"/>
                <w:lang w:eastAsia="en-US"/>
              </w:rPr>
              <w:t xml:space="preserve">problemy moralne w opiece na noworodkiem </w:t>
            </w:r>
            <w:r w:rsidRPr="009A7CD4">
              <w:rPr>
                <w:lang w:eastAsia="en-US"/>
              </w:rPr>
              <w:t>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szczegółową wiedzę z zakresu zaburzeń </w:t>
            </w:r>
            <w:r w:rsidRPr="009A7CD4">
              <w:rPr>
                <w:lang w:eastAsia="en-US"/>
              </w:rPr>
              <w:lastRenderedPageBreak/>
              <w:t>funkcji fizjologicznych organizmu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W96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noProof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rFonts w:eastAsia="Calibri"/>
                <w:noProof/>
                <w:lang w:eastAsia="en-US"/>
              </w:rPr>
            </w:pPr>
            <w:r w:rsidRPr="009A7CD4">
              <w:rPr>
                <w:lang w:eastAsia="en-US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posiada wiedzę na temat podejścia do pacjenta niepełnosprawnego na przestrzeni wieków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kulturowych uwarunkowań zaburzeń neurologicznych w grupach etnicznych Żydów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uwarunkowania wybranych zaburzeń neurologicznych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ciąży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opieki nad rodzącą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podejścia do aborcji w różnych kulturach i religiach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wiedzę dotyczącą u</w:t>
            </w:r>
            <w:r w:rsidRPr="009A7CD4">
              <w:rPr>
                <w:rFonts w:eastAsia="Calibri"/>
                <w:lang w:eastAsia="en-US"/>
              </w:rPr>
              <w:t>warunkowań społeczn</w:t>
            </w:r>
            <w:r w:rsidRPr="009A7CD4">
              <w:rPr>
                <w:lang w:eastAsia="en-US"/>
              </w:rPr>
              <w:t>o-</w:t>
            </w:r>
            <w:r w:rsidRPr="009A7CD4">
              <w:rPr>
                <w:rFonts w:eastAsia="Calibri"/>
                <w:lang w:eastAsia="en-US"/>
              </w:rPr>
              <w:t>kulturowych</w:t>
            </w:r>
            <w:r w:rsidRPr="009A7CD4">
              <w:rPr>
                <w:lang w:eastAsia="en-US"/>
              </w:rPr>
              <w:t xml:space="preserve"> z</w:t>
            </w:r>
            <w:r w:rsidRPr="009A7CD4">
              <w:rPr>
                <w:rFonts w:eastAsia="Calibri"/>
                <w:lang w:eastAsia="en-US"/>
              </w:rPr>
              <w:t>apłodnieni</w:t>
            </w:r>
            <w:r w:rsidRPr="009A7CD4">
              <w:rPr>
                <w:lang w:eastAsia="en-US"/>
              </w:rPr>
              <w:t>a</w:t>
            </w:r>
            <w:r w:rsidRPr="009A7CD4">
              <w:rPr>
                <w:rFonts w:eastAsia="Calibri"/>
                <w:lang w:eastAsia="en-US"/>
              </w:rPr>
              <w:t xml:space="preserve"> </w:t>
            </w:r>
            <w:r w:rsidRPr="009A7CD4">
              <w:rPr>
                <w:rFonts w:eastAsia="Calibri"/>
                <w:i/>
                <w:lang w:eastAsia="en-US"/>
              </w:rPr>
              <w:t>in vitro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podejścia w rozumieniu psychologii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rozumie podejścia teoretyczne do osobowości: społeczno-poznawcze, </w:t>
            </w:r>
            <w:proofErr w:type="spellStart"/>
            <w:r w:rsidRPr="009A7CD4">
              <w:rPr>
                <w:rFonts w:eastAsia="Calibri"/>
                <w:color w:val="000000"/>
                <w:lang w:eastAsia="en-US"/>
              </w:rPr>
              <w:t>psychodynamiczne</w:t>
            </w:r>
            <w:proofErr w:type="spellEnd"/>
            <w:r w:rsidRPr="009A7CD4">
              <w:rPr>
                <w:rFonts w:eastAsia="Calibri"/>
                <w:color w:val="000000"/>
                <w:lang w:eastAsia="en-US"/>
              </w:rPr>
              <w:t xml:space="preserve"> oraz humanistyczne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kliniczną klasyfikację zaburzeń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posiada wiedzę z zakresu </w:t>
            </w:r>
            <w:r w:rsidRPr="009A7CD4">
              <w:rPr>
                <w:bCs/>
                <w:color w:val="000000"/>
                <w:lang w:eastAsia="en-US"/>
              </w:rPr>
              <w:t xml:space="preserve">rozwoju transfuzjologii </w:t>
            </w:r>
            <w:r w:rsidRPr="009A7CD4">
              <w:rPr>
                <w:bCs/>
                <w:color w:val="000000"/>
                <w:lang w:eastAsia="en-US"/>
              </w:rPr>
              <w:lastRenderedPageBreak/>
              <w:t>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lastRenderedPageBreak/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W110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rozumie i zna </w:t>
            </w:r>
            <w:r w:rsidRPr="009A7CD4">
              <w:rPr>
                <w:lang w:eastAsia="en-US"/>
              </w:rPr>
              <w:t>motyw krwi w kulturze i literaturze w świecie</w:t>
            </w:r>
            <w:r w:rsidRPr="009A7C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wymienia i charakteryzuje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prezentuje rozszerzona wiedzę z zakresu transfuzjologii-krwiodawstwa, przetaczania krwi  kulturowo uwarunkowanych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wpływ czynników środowiskowych na organizm ludzki w zakresie funkcjonowania psychicznego jednostki oraz</w:t>
            </w:r>
            <w:r w:rsidRPr="009A7CD4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9A7CD4">
              <w:rPr>
                <w:rFonts w:eastAsia="Calibri"/>
                <w:color w:val="000000"/>
                <w:lang w:eastAsia="en-US"/>
              </w:rPr>
              <w:t>mechanizmy prowadzące do uzależnień i nagłych zagrożeń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uzależnień.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uzależnieniach.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podstawy organizacji systemu lecznictwa uzależnień.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prawno-etyczne uwarunkowania w zakresie postępowania wobec osób uzależnionych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zagadnienia prawne regulujące pobieranie narządów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 i rozumie społeczne aspekty transplantacji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</w:t>
            </w:r>
            <w:r w:rsidRPr="009A7CD4">
              <w:rPr>
                <w:spacing w:val="-6"/>
                <w:lang w:eastAsia="en-US"/>
              </w:rPr>
              <w:t xml:space="preserve">nterpretuje   zagadnienia   dotyczące  </w:t>
            </w:r>
            <w:r w:rsidRPr="009A7CD4">
              <w:rPr>
                <w:lang w:eastAsia="en-US"/>
              </w:rPr>
              <w:t xml:space="preserve"> organizacji pobierania i przeszczepiania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stanowiska wybranych </w:t>
            </w:r>
            <w:r w:rsidRPr="009A7CD4">
              <w:rPr>
                <w:rFonts w:eastAsia="Calibri"/>
                <w:color w:val="000000"/>
                <w:lang w:eastAsia="en-US"/>
              </w:rPr>
              <w:t>Kościołów i wyznań i mniejszości etnicznych to transplantologii (Kościoły chrześcijańskiej, Judaizm, Islam , Buddyzm, Hinduizm,  Szintoizm , Romowie)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historii eutanazji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zaprzestania uporczywej terapii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</w:t>
            </w:r>
            <w:r w:rsidRPr="009A7CD4"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  <w:lang w:eastAsia="en-US"/>
              </w:rPr>
              <w:t>óżnic pomiędzy opieką paliatywną, uporczywą terapią a eutanazją</w:t>
            </w:r>
            <w:r w:rsidRPr="009A7CD4">
              <w:rPr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</w:t>
            </w:r>
            <w:r w:rsidRPr="009A7CD4">
              <w:rPr>
                <w:rFonts w:eastAsia="Calibri"/>
                <w:lang w:eastAsia="en-US"/>
              </w:rPr>
              <w:t>eutanazji w różnych światopoglądach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poznaje doktrynalne założenia wiary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W133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poszerza znajomość antropologii katolickiej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zapoznaje się z teologicznymi fundamentami komunikacji pacjent – pracownik medyczny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zdobywa wiedzę o etyce i moralności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umie stosować kryteria doktrynalne w kontakcie z pacjentem katolikiem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wybranych aspektów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prawosławnego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prawosławiu dotyczące ochrony zdrowia istotne dla opieki nad pacjentem prawosławnym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podstawową wiedzę odnośnie zróżnicowania protestantyzmu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głównych denominacji protestanckich w Polsce związanych z bioetyką, etyką seksualną i ochroną zdrowia istotnych dla opieki nad pacjentem protestantem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zasadnicze rysy duchowości protestanckiej w jej różnorodności i ich implikacji w obszarze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W145`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Judaizmu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Judaizmie dotyczące ochrony zdrowia istotne dla opieki nad pacjentem Żydem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rozstrzygnięcia etyczne w buddyzmie i innych religiach wschodu dotyczące ochrony </w:t>
            </w:r>
            <w:r w:rsidRPr="009A7CD4">
              <w:rPr>
                <w:lang w:eastAsia="en-US"/>
              </w:rPr>
              <w:lastRenderedPageBreak/>
              <w:t>zdrowia  i etyki seksualnej, istotnych dla opieki nad pacjentem wyznawcą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W149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religii dalekiego wschodu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Buddyzmu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rozstrzygnięcia etyczne w Buddyzmie dotyczące ochrony zdrowia istotne dla opieki nad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teologii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bioetycznych u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oczekiwania Świadków Jehowy wobec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nabywa wiedzę o różnorodności kulturowej Islamu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Islamu  dotyczące ochrony zdrowia istotne dla opieki nad pacjentem wyznawcą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charakteryzuje wybrane założenia kultury romskiej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osobami pochodzenia romskiego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relacji Rom – 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ateizmem i agnostycyzmem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z hospitalizacją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z nowoczesnymi religiami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problemów związanych z hospitalizacją osób z nowych </w:t>
            </w:r>
            <w:r w:rsidRPr="009A7CD4">
              <w:rPr>
                <w:lang w:eastAsia="en-US"/>
              </w:rPr>
              <w:lastRenderedPageBreak/>
              <w:t>grup wyznaniowych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W165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wybranych obszarów odrębności kulturowych i religijnych w podejściu do śmierci i umierania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istotę i problemy  spowodowane przez wydarzenia życiowe związane ze zdrowiem człowieka, w tym m.in. śmiercią, chorobą terminalną, stratą, żałobą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specyfikę postrzegania problemu śmierci przez osoby będące wyznawcami różnych religii oraz ruchów </w:t>
            </w:r>
            <w:proofErr w:type="spellStart"/>
            <w:r w:rsidRPr="009A7CD4">
              <w:rPr>
                <w:lang w:eastAsia="en-US"/>
              </w:rPr>
              <w:t>religijno</w:t>
            </w:r>
            <w:proofErr w:type="spellEnd"/>
            <w:r w:rsidRPr="009A7CD4">
              <w:rPr>
                <w:lang w:eastAsia="en-US"/>
              </w:rPr>
              <w:t>/społecznych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wyjaśnić  symbolikę cmentarną różnych religii jej znaczenie dla kultu zmarłych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 ewaluacji postaw wobec śmierci w różnych epokach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przybliżyć   związek życia i śmierci, światów i zaświatów w rozmaitych kulturach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opisuje prawa pacjenta ze szczególnym uwzględnieniem praw przysługujących pacjentom odmiennym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pacjenta w świetle polskiego ustawodawstwa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mechanizmów komunikowania interpersonalnego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niewerbalnych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podstawową wiedza na temat różnic kulturowych i ich implikacji dla diagnozowania/leczenia zagranicznego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polskich Tatarów w kształtowaniu 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Tatarów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znaczenie tradycji Żydów  w kształtowaniu </w:t>
            </w:r>
            <w:r w:rsidRPr="009A7CD4">
              <w:rPr>
                <w:lang w:eastAsia="en-US"/>
              </w:rPr>
              <w:lastRenderedPageBreak/>
              <w:t>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lastRenderedPageBreak/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lastRenderedPageBreak/>
              <w:t>W180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Prawosławnej  w kształtowaniu ich tożsamości mieszkańców wyznania prawosławnego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znaczenie tradycji Buddystów  w kształtowaniu ich tożsamości mieszkańców wyznania prawosławnego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   </w:t>
            </w:r>
            <w:r w:rsidRPr="009A7CD4">
              <w:rPr>
                <w:b/>
                <w:sz w:val="22"/>
                <w:szCs w:val="22"/>
                <w:lang w:eastAsia="en-US"/>
              </w:rPr>
              <w:t>Umiejętności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kultury na życie codzienne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normy społecznej w relacjach pomiędzy ludzkich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stygmatyzowanie chorych w poszczególnych epokach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prognozuje wpływ rozwoju medycyny na odbiór chorych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wykluczenia na życie codzienne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procesy zachodzące i doprowadzające do wykluczenia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znaczeni stygmatu społecznego i jego oddziaływanie na życie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procesy wynikające ze stygmatyzacji i </w:t>
            </w:r>
            <w:proofErr w:type="spellStart"/>
            <w:r w:rsidRPr="009A7CD4">
              <w:rPr>
                <w:lang w:eastAsia="en-US"/>
              </w:rPr>
              <w:t>stereotypizacji</w:t>
            </w:r>
            <w:proofErr w:type="spellEnd"/>
            <w:r w:rsidRPr="009A7CD4">
              <w:rPr>
                <w:lang w:eastAsia="en-US"/>
              </w:rPr>
              <w:t xml:space="preserve">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mniejszości funkcjonują na terenie Polski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bogactwa mniejszości narodowych w Polce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posługuje się terminologią dotyczącą poszczególnych religii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rozpoznaje różnice w pojmowaniu sacrum w poszczególnych religiach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ma świadomość różnorodności religijnej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pozyskiwać informacje z literatury oraz innych właściwie dobranych źródeł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 wpływu pozytywnego i negatywnego religii na kondycje zdrowotną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w procesie postępowania diagnostyczno-terapeutycznego rolę kultury i obszary różnorodność kulturalnej i moralnej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przedstawić rolę pośrednika międzykulturowego i scharakteryzować założenia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zrozumieć rolę kształcenia medycznego w wielokulturowym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kontroluje błędy i bariery w dostępie do świadczeń zdrowotnych 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ocenia funkcjonowanie pacjenta odmiennego kulturowo w sytuacjach trudnych (stres, konflikt, frustracja) wynikających ze zjawiska dyskryminacji.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rozumienie psychologicznych aspektów funkcjonowania pacjenta odmiennego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kontroluje błędy i bariery w procesie komunikacji z pacjentem odmiennym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wykorzystuje techniki komunikacji werbalnej, </w:t>
            </w:r>
            <w:r w:rsidRPr="009A7CD4">
              <w:rPr>
                <w:rFonts w:ascii="Calibri" w:eastAsia="Calibri" w:hAnsi="Calibri"/>
                <w:lang w:eastAsia="en-US"/>
              </w:rPr>
              <w:lastRenderedPageBreak/>
              <w:t xml:space="preserve">niewerbalnej i pozawerbalnej w komunikacji z pacjentem odmiennym kulturowo.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umiejętność aktywnego słuchania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U29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ocenia praktyczne zastosowanie modeli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rozumienie biomedycznego pojmowania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umiejętność określenia społecznego  wymiaru  zdrowia  i 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uwzględnić w procesie postępowania terapeutycznego subiektywne potrzeby i oczekiwania pacjenta wynikające z uwarunkowań społeczno-kulturowych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uwzględnia w procesie postępowania diagnostyczno-terapeutycznego subiektywne potrzeby i oczekiwania pacjenta oraz jego rodziny wynikające z uwarunkowań społeczno-kulturowych i stylu życia jednostki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</w:t>
            </w:r>
            <w:proofErr w:type="spellStart"/>
            <w:r w:rsidRPr="009A7CD4">
              <w:rPr>
                <w:lang w:eastAsia="en-US"/>
              </w:rPr>
              <w:t>zachowań</w:t>
            </w:r>
            <w:proofErr w:type="spellEnd"/>
            <w:r w:rsidRPr="009A7CD4">
              <w:rPr>
                <w:lang w:eastAsia="en-US"/>
              </w:rPr>
              <w:t xml:space="preserve"> zdrowotnych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stosowanie poszczególnych praktyk medycznych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ocenia wpływ przesądów i zabobonów na zachowanie chorego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funkcje zawodowe zgodnie z przekonaniami religijnymi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czynniki związane z religią warunkujące stan zdrowia i zagrożenia zdrowotne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sposoby powstawania konfliktu na tle religii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następują utrudnienia w dostępie do świadczeń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korzystania z usług systemu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ocenia funkcjonowanie człowieka w aspekcie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oceny jakości życia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doboru odpowiednich narzędzi do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wymienia sposoby pomiaru satysfakcji pacjenta z opieki.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elementy jakości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dokonuje analizy teorii i modeli pielęgnowania, ich tworzenia i funkcjonowania w pielęgniarstwie oraz wskazuje wymagania związane z tworzeniem modeli i teorii: poznawczych i systemowych;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omawia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interpretuje zagadnienia dotyczące paradygmatu pielęgniarstwa i jego filozofii oraz holistycznego wymiaru opieki pielęgniarskiej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rozumienie medycyny holistycznej i holistycznej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różnicowania modeli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praktyczne wykorzystanie medycyny opartej na faktach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ocenia następstwa braku empatii w komunikacji z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terapii pacjenta –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odróżnić dylematy etyczne od innych życiowych dylematów oraz sytuacji konfliktowych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ocenia wpływ choroby i innych sytuacji trudnych na stan fizyczny, psychiczny i funkcjonowanie społeczne człowieka starszego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prognozuje wpływ samotności na stan psychiczny człowieka starszego oraz zależności somatopsychiczne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rozumie procesy poznawcze i różnicuje zachowania prawidłowe, zaburzone i patologiczne u osób </w:t>
            </w:r>
            <w:r w:rsidRPr="009A7CD4">
              <w:rPr>
                <w:rFonts w:eastAsia="Calibri"/>
                <w:sz w:val="22"/>
                <w:szCs w:val="22"/>
                <w:lang w:eastAsia="en-US"/>
              </w:rPr>
              <w:lastRenderedPageBreak/>
              <w:t>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U61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kontroluje błędy i bariery w procesie komunikowania z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wykorzystuje techniki komunikacji werbalnej, niewerbalnej i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parawerbalnej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 w opiece nad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objawów psychicznych i somatycznych.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i somatyczny pacjenta,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znaczenie rodziny w kształtowaniu środowiska wychowawczego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ocenić w jaki sposób rodzina wpływa na postrzeganie i akceptację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różnice kulturowe w opiece  nad  dziećmi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lang w:eastAsia="en-US"/>
              </w:rPr>
              <w:t>potrafi przygotować materiały edukacyjne dla pacjenta.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potrafi zaplanować i poprowadzić edukację żywieniową w zakresie dieto terapii  i opracować instrukcje dla personelu realizującego opiekę żywieniową.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wprowadzać odpowiednie zalecenia żywieniowe w alergiach pokarmowych.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umie wdrożyć odpowiednie zalecenia żywieniowe mające na celu zapobieganie chorobom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dietozależnym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odmiennych kulturowo poglądów na potrzeby noworodka/niemowlęcia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 xml:space="preserve">wykazuje zrozumienie odmiennych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kulturowo poglądów na potrzeby noworodka/niemowlęcia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lastRenderedPageBreak/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U77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9A7CD4">
              <w:rPr>
                <w:lang w:eastAsia="en-US"/>
              </w:rPr>
              <w:t>angażuje się w działania propagujące zdrowe odżywianie i zdrowy styl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posiada pogłębiona umiejętność stosowania technik efektywnego komunikowania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sformułować plan działania odpowiadający potrzebom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 ocenić  wpływ uwarunkowań kulturowych przebieg procesu chorobowego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szanuje godność osoby ludzkiej i  jej odmienność  kulturową  w relacji z podopiecznym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uwzględnić kulturowe uwarunkowania zaburzeń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U83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U84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odmiennych </w:t>
                  </w:r>
                  <w:r w:rsidRPr="009A7CD4">
                    <w:rPr>
                      <w:lang w:eastAsia="en-US"/>
                    </w:rPr>
                    <w:lastRenderedPageBreak/>
                    <w:t>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U85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U87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rozumie wpływ środków masowego przekazu na ludzką psychikę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rozróżnić podstawowe rodzaje teorii kształtowania się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scharakteryzować poszczególne zaburzenia osobowości zgodnie z obowiązującymi klasyfikacjami chorób i zaburzeń psychicznych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wdrożyć zasady kierujące motywację człowieka w praktyczną pracę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wykorzystać wiedzę o wpływie stresu na kształtowanie się osobowości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analizuje relację psychoterapeuta-pacjent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U94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omawia podstawowe zjawiska w psychoterapii, z rozróżnieniem na poszczególne nurty psychoterapeutyczne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U95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pracować z pacjentem w oporze. Używa metod psychologicznych pozwalających na podtrzymanie relacji z klientem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uzależnionym.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używania substancji psychoaktywnej.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pacjenta uzależnionego,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U99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U100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U101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56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</w:t>
                  </w:r>
                  <w:r w:rsidRPr="009A7CD4">
                    <w:rPr>
                      <w:color w:val="000000"/>
                      <w:lang w:eastAsia="en-US"/>
                    </w:rPr>
                    <w:lastRenderedPageBreak/>
                    <w:t xml:space="preserve">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U102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przedstawić rozwój transfuzjologii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scharakteryzować </w:t>
            </w:r>
            <w:r w:rsidRPr="009A7CD4">
              <w:rPr>
                <w:lang w:eastAsia="en-US"/>
              </w:rPr>
              <w:t>motyw krwi w kulturze i literaturze w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umie przedstawić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umie wykorzystać wiedzę z transfuzjologia-krwiodawstwa, przetaczania krwi  kulturowo uwarunkowanej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powody podejmowania decyzji o eutanazji przez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zdolność oceny znaczenia rozróżniania sytuacji etycznie trudnych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wykorzystuje rozwiązania etyczne stosowane w katolicyzmie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zdobywa doświadczenie uwarunkowane duszpasterstwem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teologii prawosławnej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duszpasterskie u pacjentów prawosławnych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etyczne zobowiązania wynikające z przesłanek teologicznych charakterystycznych dla pacjentów-protestantów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potrzeby z zakresu duszpasterstwa </w:t>
            </w:r>
            <w:r w:rsidRPr="009A7CD4">
              <w:rPr>
                <w:lang w:eastAsia="en-US"/>
              </w:rPr>
              <w:lastRenderedPageBreak/>
              <w:t>charakterystyczne dla pacjentów z denominacji protestanckich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lastRenderedPageBreak/>
              <w:t>U118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Judaizmu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wymagania Żydów wobec personelu medycznego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dylematy etyczne wynikające z filozofii wschodu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opieki pozamedycznej u pacjentów Buddystów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Świadkiem Jehowy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 za medycznej u pacjentów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nabywa umiejętności komunikacji z pacjentem innym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empatycznie podejść do problemu różnorodności religijnej w kontekście wykonywanego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kontroluje błędy i bariery w procesie komunikowania się z pacjentem </w:t>
            </w:r>
            <w:proofErr w:type="spellStart"/>
            <w:r w:rsidRPr="009A7CD4">
              <w:rPr>
                <w:rFonts w:ascii="Calibri" w:eastAsia="Calibri" w:hAnsi="Calibri"/>
                <w:lang w:eastAsia="en-US"/>
              </w:rPr>
              <w:t>Romem</w:t>
            </w:r>
            <w:proofErr w:type="spellEnd"/>
            <w:r w:rsidRPr="009A7CD4">
              <w:rPr>
                <w:rFonts w:ascii="Calibri" w:eastAsia="Calibri" w:hAnsi="Calibri"/>
                <w:lang w:eastAsia="en-US"/>
              </w:rPr>
              <w:t xml:space="preserve"> i jego rodziną.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dylematy wynikające z opieki nad ateistami i agnostykami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pozamedycznej u pacjentów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członkami grup </w:t>
            </w:r>
            <w:proofErr w:type="spellStart"/>
            <w:r w:rsidRPr="009A7CD4">
              <w:rPr>
                <w:rFonts w:eastAsia="Calibri"/>
                <w:lang w:eastAsia="en-US"/>
              </w:rPr>
              <w:t>parareligijnych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charakterystyczne znamiona opieki pozamedycznej u pacjentów z nowych grup religijnych i </w:t>
            </w:r>
            <w:proofErr w:type="spellStart"/>
            <w:r w:rsidRPr="009A7CD4">
              <w:rPr>
                <w:lang w:eastAsia="en-US"/>
              </w:rPr>
              <w:t>parareligijnych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 ocenić  wpływ religii na postrzeganie  śmierci i umierania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kulturowe podejście do śmierci i umierania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szanuje  kulturowe odrębności pochówku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</w:t>
            </w:r>
            <w:r w:rsidRPr="009A7CD4">
              <w:rPr>
                <w:lang w:eastAsia="en-US"/>
              </w:rPr>
              <w:lastRenderedPageBreak/>
              <w:t xml:space="preserve">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zwiastunów śmierci i przesądów pogrzebowych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U135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ocenia przestrzeganie praw pacjenta odmiennego kulturowo przez personel medyczny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budowania empatii w stosunku do osób z innej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 zrozumienia zagranicznego pacjenta</w:t>
            </w:r>
          </w:p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umiejętność budowania zaufania u zagranicznego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Tatarów Polskich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Tatarów Polskich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wyznawców Judaizmu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charakterystyczne znamiona życia rodzinnego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zaganiania stawiane przez Prawosławnych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wymagania stawiane przez buddystów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zdefiniować charakterystyczne znamiona życia rodzinnego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U149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scharakteryzować metody relaksacyjne z różnych szkół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b/>
                <w:color w:val="000000"/>
                <w:lang w:eastAsia="en-US"/>
              </w:rPr>
              <w:t>KOMPETENCJE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Śledzi debatę etyczną i polityczną dotyczącą wielokulturowości i problemów mniejszości i aktywnie w niej uczestniczy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empatią, życzliwością oraz poszanowaniem godności i autonomii ludzi innej narodowości, religii,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samodzielnie i krytycznie uzupełniać wiedzę i poszerzać umiejętności w wymiarze interdyscyplinarnym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otwartość wobec odmiennych poglądów i postaw, ukształtowanych przez czynniki społeczno-kulturowe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 zakresu historii medycyny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osób o odmiennym światopoglądzie religijnym i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o innych 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odpowiedzialność za człowieka innej rasy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K14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zawodową w zakresie </w:t>
            </w:r>
            <w:proofErr w:type="spellStart"/>
            <w:r w:rsidRPr="009A7CD4">
              <w:rPr>
                <w:lang w:eastAsia="en-US"/>
              </w:rPr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zawodową w zakresie </w:t>
            </w:r>
            <w:proofErr w:type="spellStart"/>
            <w:r w:rsidRPr="009A7CD4">
              <w:rPr>
                <w:lang w:eastAsia="en-US"/>
              </w:rPr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krytycznie ocenia własne i cudze działania przy zachowaniu szacunku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brać odpowiedzialność za własna pracę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etyki zawodu i dba o prestiż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stawia dobro pacjenta na pierwszym miejscu, przestrzega wszelkich praw oraz okazuje szacunek i zrozumienie dla różnic światopoglądowych i kulturowych wobec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K26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odpowiedzialność moralną za </w:t>
            </w:r>
            <w:r w:rsidRPr="009A7CD4">
              <w:rPr>
                <w:lang w:eastAsia="en-US"/>
              </w:rPr>
              <w:t xml:space="preserve">pacjenta odmiennego kulturowo </w:t>
            </w:r>
            <w:r w:rsidRPr="009A7CD4">
              <w:rPr>
                <w:color w:val="000000"/>
                <w:lang w:eastAsia="en-US"/>
              </w:rPr>
              <w:t>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pacjentów odmiennych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systematycznie wzbogaca wiedzę zawodową w zakresie komunikacji międzykulturowej w ochronie zdrowia oraz kształtuje umiejętności w pracy z pacjentem odmiennym kulturowo,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 xml:space="preserve">wykazuje zrozumienie dla poszanowania godności i autonomii człowieka wymiarze </w:t>
            </w:r>
            <w:proofErr w:type="spellStart"/>
            <w:r w:rsidRPr="009A7CD4">
              <w:rPr>
                <w:color w:val="000000"/>
                <w:sz w:val="22"/>
                <w:szCs w:val="22"/>
                <w:lang w:eastAsia="en-US"/>
              </w:rPr>
              <w:t>bio</w:t>
            </w:r>
            <w:proofErr w:type="spellEnd"/>
            <w:r w:rsidRPr="009A7CD4"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9A7CD4">
              <w:rPr>
                <w:color w:val="000000"/>
                <w:sz w:val="22"/>
                <w:szCs w:val="22"/>
                <w:lang w:eastAsia="en-US"/>
              </w:rPr>
              <w:t>psycho</w:t>
            </w:r>
            <w:proofErr w:type="spellEnd"/>
            <w:r w:rsidRPr="009A7CD4">
              <w:rPr>
                <w:color w:val="000000"/>
                <w:sz w:val="22"/>
                <w:szCs w:val="22"/>
                <w:lang w:eastAsia="en-US"/>
              </w:rPr>
              <w:t>-społecznym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>systematycznie wzbogaca wiedzę zawodową w zakresie</w:t>
            </w:r>
            <w:r w:rsidRPr="009A7CD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7CD4">
              <w:rPr>
                <w:sz w:val="22"/>
                <w:szCs w:val="22"/>
                <w:lang w:eastAsia="en-US"/>
              </w:rPr>
              <w:t>bio</w:t>
            </w:r>
            <w:proofErr w:type="spellEnd"/>
            <w:r w:rsidRPr="009A7CD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A7CD4">
              <w:rPr>
                <w:sz w:val="22"/>
                <w:szCs w:val="22"/>
                <w:lang w:eastAsia="en-US"/>
              </w:rPr>
              <w:t>psycho</w:t>
            </w:r>
            <w:proofErr w:type="spellEnd"/>
            <w:r w:rsidRPr="009A7CD4">
              <w:rPr>
                <w:sz w:val="22"/>
                <w:szCs w:val="22"/>
                <w:lang w:eastAsia="en-US"/>
              </w:rPr>
              <w:t>-społecznego wymiaru zdrowia i choroby</w:t>
            </w:r>
            <w:r w:rsidRPr="009A7CD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postawę akceptacji i szacunku do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kulturowej w ocenie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rzetelnie i dokładnie wykonuje powierzone obowiązki zawodowe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szanuje i uwzględnia w swych działaniach tożsamość kulturową pacjenta i jego rodziny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zmotywowany do pogłębiania swojej wiedzy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przestrzega zasad etyki zawodowej w relacji z pacjentem niepełnosprawnym fizycznie i psychicznie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dba o wizerunek własnego zawodu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</w:t>
            </w:r>
            <w:r w:rsidRPr="009A7CD4">
              <w:rPr>
                <w:lang w:eastAsia="en-US"/>
              </w:rPr>
              <w:t xml:space="preserve"> opieki skoncentrowanej na pacjencie i medycyny opartej na faktach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systematycznie wzbogaca wiedzę zawodową w zakresie</w:t>
            </w:r>
            <w:r w:rsidRPr="009A7CD4">
              <w:rPr>
                <w:lang w:eastAsia="en-US"/>
              </w:rPr>
              <w:t xml:space="preserve"> medycyny holistycznej i holistycznej </w:t>
            </w:r>
            <w:r w:rsidRPr="009A7CD4">
              <w:rPr>
                <w:lang w:eastAsia="en-US"/>
              </w:rPr>
              <w:lastRenderedPageBreak/>
              <w:t xml:space="preserve">opieki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K40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troszczy się o odpowiednie traktowanie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osób starszych oraz ich opiekunów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systematycznie wzbogaca wiedzę zawodową w zakresie geriatrii i gerontologii oraz kształtuje umiejętności niezbędne w pracy z osobami starszymi,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odpowiedzialność moralną za człowieka starszego 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zaburzeniami psychosomatycznymi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osobom, które funkcjonują jako inni w środowisku lokalnym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rodziców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K50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przestrzega etyki zawodowej i dba o prestiż zawodu.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brać odpowiedzialność za pracę własną.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FreeSerif"/>
                <w:highlight w:val="yellow"/>
                <w:lang w:eastAsia="en-US"/>
              </w:rPr>
            </w:pPr>
            <w:r w:rsidRPr="009A7CD4">
              <w:rPr>
                <w:rFonts w:eastAsia="FreeSerif"/>
                <w:lang w:eastAsia="en-US"/>
              </w:rPr>
              <w:t>doskonali umiejętności dyskusji, oraz nabywania umiejętności zastosowań teorii w praktyce.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szanuje godność i autonomię oraz wykazuje </w:t>
            </w:r>
            <w:r w:rsidRPr="009A7CD4">
              <w:rPr>
                <w:color w:val="000000"/>
                <w:lang w:eastAsia="en-US"/>
              </w:rPr>
              <w:lastRenderedPageBreak/>
              <w:t>zrozumienie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K55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 w:rsidRPr="009A7CD4">
              <w:rPr>
                <w:color w:val="000000"/>
                <w:lang w:eastAsia="en-US"/>
              </w:rPr>
              <w:t>oddziaływuje</w:t>
            </w:r>
            <w:proofErr w:type="spellEnd"/>
            <w:r w:rsidRPr="009A7CD4">
              <w:rPr>
                <w:color w:val="000000"/>
                <w:lang w:eastAsia="en-US"/>
              </w:rPr>
              <w:t xml:space="preserve"> na pacjenta i jego rodzinę poprzez stosowanie poszczególnych technik psychoterapeutycznych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są uzależnienia i ich transkulturowe odmiany,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uzależnieniami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pacjentów uzależnionych.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rozwiązuje dylematy etyczne w organizacji pracy własnej i zespołu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przestrzega tajemnicy zawodowej, przestrzega praw pacjenta, w tym prawa do rzetelnej informacji na temat proponowanego postępowania diagnostyczno-terapeutycznego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formułować opinie dotyczące pacjenta na podstawie analizy i syntezy dostępnych danych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 w sytuacji trudnej etycznie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eutanazję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teoretyczne założenia katolicyzmu wykorzystuje w relacji z pacjentem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zachowuje empatię w procesie leczenia pacjenta katolika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poszanowaniem godności osoby wierzącej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zasad tolerancji religijnej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respektuje potrzeby posług duszpasterskich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K69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prawosławnego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motywowanych przekonaniami religijnymi postaw  moralnych pacjentów protestantów z zakresu etyki seksualnej, bioetyki i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potrzeb duszpasterskich pacjentów 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zdolny wykorzystać posiadaną wiedzę na temat protestantyzmu przy organizacji opieki duszpasterskiej dla pacjenta protestanta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Żyda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Żyda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Buddysty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Buddysty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2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Świadka Jehowy w trakcje </w:t>
            </w:r>
            <w:r w:rsidRPr="009A7CD4">
              <w:rPr>
                <w:color w:val="000000"/>
                <w:lang w:eastAsia="en-US"/>
              </w:rPr>
              <w:lastRenderedPageBreak/>
              <w:t xml:space="preserve">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lastRenderedPageBreak/>
              <w:t>K81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Świadka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nabywa nowe kompetencje w zakresie różnic kulturowych i religijnych, które będą mu przydatne w czasie pracy z pacjentem kulturowo odmiennym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L83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osób pochodzenia romskiego oraz ich rodzin.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ateisty i agnostyka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pacjenta ateisty agnostyka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z grup nowoczesnych religii w trakcie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z grup para religijnych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u w:val="single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* Objaśnienia oznaczeń: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W</w:t>
      </w:r>
      <w:r w:rsidRPr="009A7CD4">
        <w:rPr>
          <w:i/>
          <w:sz w:val="20"/>
          <w:szCs w:val="20"/>
          <w:lang w:eastAsia="en-US"/>
        </w:rPr>
        <w:t xml:space="preserve"> – kategoria wiedzy, </w:t>
      </w:r>
      <w:r w:rsidRPr="009A7CD4">
        <w:rPr>
          <w:b/>
          <w:i/>
          <w:sz w:val="20"/>
          <w:szCs w:val="20"/>
          <w:lang w:eastAsia="en-US"/>
        </w:rPr>
        <w:t>U</w:t>
      </w:r>
      <w:r w:rsidRPr="009A7CD4">
        <w:rPr>
          <w:i/>
          <w:sz w:val="20"/>
          <w:szCs w:val="20"/>
          <w:lang w:eastAsia="en-US"/>
        </w:rPr>
        <w:t xml:space="preserve"> – kategoria umiejętności, </w:t>
      </w:r>
      <w:r w:rsidRPr="009A7CD4">
        <w:rPr>
          <w:b/>
          <w:i/>
          <w:sz w:val="20"/>
          <w:szCs w:val="20"/>
          <w:lang w:eastAsia="en-US"/>
        </w:rPr>
        <w:t>K</w:t>
      </w:r>
      <w:r w:rsidRPr="009A7CD4">
        <w:rPr>
          <w:i/>
          <w:sz w:val="20"/>
          <w:szCs w:val="20"/>
          <w:lang w:eastAsia="en-US"/>
        </w:rPr>
        <w:t xml:space="preserve"> – kategoria kompetencji społecznych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 xml:space="preserve">01, 02, 03 </w:t>
      </w:r>
      <w:r w:rsidRPr="009A7CD4">
        <w:rPr>
          <w:i/>
          <w:sz w:val="20"/>
          <w:szCs w:val="20"/>
          <w:lang w:eastAsia="en-US"/>
        </w:rPr>
        <w:t>i kolejne – numer efektu kształcenia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i/>
          <w:sz w:val="20"/>
          <w:szCs w:val="20"/>
          <w:lang w:eastAsia="en-US"/>
        </w:rPr>
        <w:t>(pieczątka i podpis Dziekana)</w:t>
      </w: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9A7CD4" w:rsidRPr="00E739E4" w:rsidRDefault="009A7CD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  <w:lang w:eastAsia="ar-SA"/>
        </w:rPr>
        <w:t>Załącznik nr 4</w:t>
      </w:r>
      <w:r w:rsidR="00E739E4">
        <w:rPr>
          <w:sz w:val="18"/>
          <w:szCs w:val="18"/>
          <w:lang w:eastAsia="ar-SA"/>
        </w:rPr>
        <w:t xml:space="preserve"> </w:t>
      </w:r>
      <w:r w:rsidR="00E739E4">
        <w:rPr>
          <w:rFonts w:eastAsia="Calibri"/>
          <w:sz w:val="18"/>
          <w:szCs w:val="18"/>
          <w:lang w:eastAsia="en-US"/>
        </w:rPr>
        <w:t>do Uchwały Senatu nr 47</w:t>
      </w:r>
      <w:r w:rsidR="00E739E4" w:rsidRPr="00E739E4">
        <w:rPr>
          <w:rFonts w:eastAsia="Calibri"/>
          <w:sz w:val="18"/>
          <w:szCs w:val="18"/>
          <w:lang w:eastAsia="en-US"/>
        </w:rPr>
        <w:t>/2017 z dnia 28.04.2017r.</w:t>
      </w:r>
    </w:p>
    <w:p w:rsidR="009A7CD4" w:rsidRPr="009A7CD4" w:rsidRDefault="009A7CD4" w:rsidP="009A7CD4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na II edycję niestacjonarnych studiów podyplomowych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proofErr w:type="spellStart"/>
      <w:r w:rsidRPr="009A7CD4">
        <w:rPr>
          <w:rFonts w:ascii="Arial" w:hAnsi="Arial" w:cs="Arial"/>
          <w:b/>
          <w:bCs/>
          <w:color w:val="000000"/>
          <w:lang w:eastAsia="ar-SA"/>
        </w:rPr>
        <w:t>Transkulturowość</w:t>
      </w:r>
      <w:proofErr w:type="spellEnd"/>
      <w:r w:rsidRPr="009A7CD4">
        <w:rPr>
          <w:rFonts w:ascii="Arial" w:hAnsi="Arial" w:cs="Arial"/>
          <w:b/>
          <w:bCs/>
          <w:color w:val="000000"/>
          <w:lang w:eastAsia="ar-SA"/>
        </w:rPr>
        <w:t xml:space="preserve"> w interdyscyplinarnej opiece medycznej</w:t>
      </w: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”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9A7CD4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</w:t>
      </w:r>
      <w:proofErr w:type="spellStart"/>
      <w:r w:rsidRPr="009A7CD4">
        <w:rPr>
          <w:rFonts w:ascii="Arial" w:hAnsi="Arial" w:cs="Arial"/>
          <w:bCs/>
          <w:sz w:val="20"/>
          <w:szCs w:val="20"/>
          <w:lang w:eastAsia="ar-SA"/>
        </w:rPr>
        <w:t>Transkulturowość</w:t>
      </w:r>
      <w:proofErr w:type="spellEnd"/>
      <w:r w:rsidRPr="009A7CD4">
        <w:rPr>
          <w:rFonts w:ascii="Arial" w:hAnsi="Arial" w:cs="Arial"/>
          <w:bCs/>
          <w:sz w:val="20"/>
          <w:szCs w:val="20"/>
          <w:lang w:eastAsia="ar-SA"/>
        </w:rPr>
        <w:t xml:space="preserve"> w interdyscyplinarnej opiece medycznej” na Wydziale Nauk o Zdrowiu Uniwersytetu Medycznego w Białymstoku w roku akademickim 2017/2018.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§2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9A7CD4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>kwalifikacyjnego, rozpoczynającego się 01.05.2017 roku i trwającego do 29 września 2017. W przypadku niewyczerpania limitu miejsc, termin zakończenia rekrutacji może ulec zmianie.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§3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lastRenderedPageBreak/>
        <w:t>jest absolwentem studiów wyższych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posiada: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 pod warunkiem, że dyplom nadający ten tytuł został uznany w Rzeczypospolitej Polskiej za równorzędny zgodnie z odrębnymi przepisami.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§4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§5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dr Andrzej Guzowski, Kierownik Zakładu Zintegrowanej Opieki Medycznej UMB prof. Elżbieta Krajewska-Kułak, dr Agnieszka </w:t>
      </w:r>
      <w:proofErr w:type="spellStart"/>
      <w:r w:rsidRPr="009A7CD4">
        <w:rPr>
          <w:rFonts w:ascii="Arial" w:hAnsi="Arial" w:cs="Arial"/>
          <w:sz w:val="20"/>
          <w:szCs w:val="20"/>
          <w:lang w:eastAsia="ar-SA"/>
        </w:rPr>
        <w:t>Lankau</w:t>
      </w:r>
      <w:proofErr w:type="spellEnd"/>
      <w:r w:rsidRPr="009A7CD4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§6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§7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§8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lastRenderedPageBreak/>
        <w:t xml:space="preserve">2. Po zakwalifikowaniu kandydata na listę rankingową, kandydat zobowiązany jest dostarczyć w ciągu 7 dni do Dziekanatu Wydziału Nauk o Zdrowiu UMB podpisaną w dwóch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 xml:space="preserve">egzemplarzach umowę o uczestnictwo w studiach oraz potwierdzenie uiszczenia opłaty za I semestr studiów w wysokości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1350,00 zł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§9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9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10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).</w:t>
      </w:r>
      <w:r w:rsidRPr="009A7CD4">
        <w:rPr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§10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Default="009A7CD4" w:rsidP="009A7CD4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</w:t>
      </w: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4A129F" w:rsidRPr="00430E48" w:rsidRDefault="004A129F" w:rsidP="004A129F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430E48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p w:rsidR="004A129F" w:rsidRPr="004A129F" w:rsidRDefault="004A129F" w:rsidP="004A129F">
      <w:pPr>
        <w:ind w:right="-20"/>
        <w:jc w:val="center"/>
        <w:rPr>
          <w:sz w:val="20"/>
          <w:szCs w:val="20"/>
        </w:rPr>
      </w:pPr>
      <w:r w:rsidRPr="004A129F">
        <w:rPr>
          <w:noProof/>
        </w:rPr>
        <w:drawing>
          <wp:inline distT="0" distB="0" distL="0" distR="0" wp14:anchorId="1BA73D65" wp14:editId="79EAFFB1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4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left="534" w:right="516"/>
        <w:jc w:val="center"/>
        <w:rPr>
          <w:sz w:val="28"/>
          <w:szCs w:val="28"/>
        </w:rPr>
      </w:pPr>
      <w:r w:rsidRPr="004A129F">
        <w:rPr>
          <w:b/>
          <w:bCs/>
          <w:sz w:val="28"/>
          <w:szCs w:val="28"/>
        </w:rPr>
        <w:t>KWES</w:t>
      </w:r>
      <w:r w:rsidRPr="004A129F">
        <w:rPr>
          <w:b/>
          <w:bCs/>
          <w:spacing w:val="-3"/>
          <w:sz w:val="28"/>
          <w:szCs w:val="28"/>
        </w:rPr>
        <w:t>T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NAR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pacing w:val="-1"/>
          <w:sz w:val="28"/>
          <w:szCs w:val="28"/>
        </w:rPr>
        <w:t>U</w:t>
      </w:r>
      <w:r w:rsidRPr="004A129F">
        <w:rPr>
          <w:b/>
          <w:bCs/>
          <w:spacing w:val="-3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Z</w:t>
      </w:r>
      <w:r w:rsidRPr="004A129F">
        <w:rPr>
          <w:b/>
          <w:bCs/>
          <w:spacing w:val="-2"/>
          <w:sz w:val="28"/>
          <w:szCs w:val="28"/>
        </w:rPr>
        <w:t xml:space="preserve"> </w:t>
      </w:r>
      <w:r w:rsidRPr="004A129F">
        <w:rPr>
          <w:b/>
          <w:bCs/>
          <w:sz w:val="28"/>
          <w:szCs w:val="28"/>
        </w:rPr>
        <w:t>OS</w:t>
      </w:r>
      <w:r w:rsidRPr="004A129F">
        <w:rPr>
          <w:b/>
          <w:bCs/>
          <w:spacing w:val="-1"/>
          <w:sz w:val="28"/>
          <w:szCs w:val="28"/>
        </w:rPr>
        <w:t>O</w:t>
      </w:r>
      <w:r w:rsidRPr="004A129F">
        <w:rPr>
          <w:b/>
          <w:bCs/>
          <w:sz w:val="28"/>
          <w:szCs w:val="28"/>
        </w:rPr>
        <w:t>BOWY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N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1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T</w:t>
      </w:r>
      <w:r w:rsidRPr="004A129F">
        <w:rPr>
          <w:b/>
          <w:bCs/>
          <w:spacing w:val="-1"/>
          <w:sz w:val="28"/>
          <w:szCs w:val="28"/>
        </w:rPr>
        <w:t>UD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P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DYP</w:t>
      </w:r>
      <w:r w:rsidRPr="004A129F">
        <w:rPr>
          <w:b/>
          <w:bCs/>
          <w:sz w:val="28"/>
          <w:szCs w:val="28"/>
        </w:rPr>
        <w:t>L</w:t>
      </w:r>
      <w:r w:rsidRPr="004A129F">
        <w:rPr>
          <w:b/>
          <w:bCs/>
          <w:spacing w:val="2"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M</w:t>
      </w:r>
      <w:r w:rsidRPr="004A129F">
        <w:rPr>
          <w:b/>
          <w:bCs/>
          <w:sz w:val="28"/>
          <w:szCs w:val="28"/>
        </w:rPr>
        <w:t>OWE</w:t>
      </w: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line="200" w:lineRule="exact"/>
        <w:rPr>
          <w:sz w:val="28"/>
          <w:szCs w:val="28"/>
        </w:rPr>
      </w:pPr>
    </w:p>
    <w:p w:rsidR="004A129F" w:rsidRPr="004A129F" w:rsidRDefault="004A129F" w:rsidP="004A129F">
      <w:pPr>
        <w:ind w:right="141"/>
        <w:jc w:val="center"/>
        <w:rPr>
          <w:sz w:val="32"/>
          <w:szCs w:val="32"/>
        </w:rPr>
      </w:pP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</w:p>
    <w:p w:rsidR="004A129F" w:rsidRPr="004A129F" w:rsidRDefault="004A129F" w:rsidP="004A129F">
      <w:pPr>
        <w:spacing w:before="5"/>
        <w:ind w:left="3479" w:right="3460"/>
        <w:jc w:val="center"/>
        <w:rPr>
          <w:sz w:val="18"/>
          <w:szCs w:val="18"/>
        </w:rPr>
      </w:pPr>
      <w:r w:rsidRPr="004A129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6010E4" wp14:editId="4B74C62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69F521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7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right="108"/>
        <w:jc w:val="right"/>
      </w:pPr>
      <w:r w:rsidRPr="004A129F">
        <w:t>1.</w:t>
      </w:r>
      <w:r w:rsidRPr="004A129F">
        <w:rPr>
          <w:spacing w:val="2"/>
        </w:rPr>
        <w:t xml:space="preserve"> </w:t>
      </w:r>
      <w:r w:rsidRPr="004A129F">
        <w:rPr>
          <w:spacing w:val="-6"/>
        </w:rPr>
        <w:t>I</w:t>
      </w:r>
      <w:r w:rsidRPr="004A129F">
        <w:t>m</w:t>
      </w:r>
      <w:r w:rsidRPr="004A129F">
        <w:rPr>
          <w:spacing w:val="1"/>
        </w:rPr>
        <w:t>i</w:t>
      </w:r>
      <w:r w:rsidRPr="004A129F">
        <w:t>ę</w:t>
      </w:r>
      <w:r w:rsidRPr="004A129F">
        <w:rPr>
          <w:spacing w:val="1"/>
        </w:rPr>
        <w:t xml:space="preserve"> </w:t>
      </w:r>
      <w:r w:rsidRPr="004A129F">
        <w:t>(imion</w:t>
      </w:r>
      <w:r w:rsidRPr="004A129F">
        <w:rPr>
          <w:spacing w:val="-1"/>
        </w:rPr>
        <w:t>a</w:t>
      </w:r>
      <w:r w:rsidRPr="004A129F">
        <w:t>): .............</w:t>
      </w:r>
      <w:r w:rsidRPr="004A129F">
        <w:rPr>
          <w:spacing w:val="1"/>
        </w:rPr>
        <w:t>.</w:t>
      </w:r>
      <w:r w:rsidRPr="004A129F">
        <w:t>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>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wisko: .............................................................................................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</w:t>
      </w:r>
      <w:r w:rsidRPr="004A129F">
        <w:rPr>
          <w:spacing w:val="1"/>
        </w:rPr>
        <w:t>.</w:t>
      </w:r>
      <w:r w:rsidRPr="004A129F">
        <w:t xml:space="preserve">................. </w:t>
      </w:r>
      <w:r w:rsidRPr="004A129F">
        <w:rPr>
          <w:spacing w:val="-1"/>
        </w:rPr>
        <w:t>a</w:t>
      </w:r>
      <w:r w:rsidRPr="004A129F">
        <w:t>) 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 rodo</w:t>
      </w:r>
      <w:r w:rsidRPr="004A129F">
        <w:rPr>
          <w:spacing w:val="-1"/>
        </w:rPr>
        <w:t>we</w:t>
      </w:r>
      <w:r w:rsidRPr="004A129F">
        <w:t>: ...............................................................</w:t>
      </w:r>
      <w:r w:rsidRPr="004A129F">
        <w:rPr>
          <w:spacing w:val="2"/>
        </w:rPr>
        <w:t>.</w:t>
      </w:r>
      <w:r w:rsidRPr="004A129F">
        <w:t xml:space="preserve">................................................ 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 xml:space="preserve">b) </w:t>
      </w:r>
      <w:r w:rsidRPr="004A129F">
        <w:rPr>
          <w:spacing w:val="40"/>
        </w:rPr>
        <w:t xml:space="preserve"> </w:t>
      </w:r>
      <w:r w:rsidRPr="004A129F">
        <w:t>i</w:t>
      </w:r>
      <w:r w:rsidRPr="004A129F">
        <w:rPr>
          <w:spacing w:val="1"/>
        </w:rPr>
        <w:t>m</w:t>
      </w:r>
      <w:r w:rsidRPr="004A129F">
        <w:t xml:space="preserve">iona 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t>icó</w:t>
      </w:r>
      <w:r w:rsidRPr="004A129F">
        <w:rPr>
          <w:spacing w:val="-1"/>
        </w:rPr>
        <w:t>w</w:t>
      </w:r>
      <w:r w:rsidRPr="004A129F">
        <w:t>: .................</w:t>
      </w:r>
      <w:r w:rsidRPr="004A129F">
        <w:rPr>
          <w:spacing w:val="2"/>
        </w:rPr>
        <w:t>.</w:t>
      </w:r>
      <w:r w:rsidRPr="004A129F">
        <w:t>..............................................................................................</w:t>
      </w:r>
    </w:p>
    <w:p w:rsidR="004A129F" w:rsidRPr="004A129F" w:rsidRDefault="004A129F" w:rsidP="004A129F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(ma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z w:val="16"/>
          <w:szCs w:val="16"/>
        </w:rPr>
        <w:t>c)</w: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2" w:line="220" w:lineRule="exact"/>
      </w:pPr>
    </w:p>
    <w:p w:rsidR="004A129F" w:rsidRPr="004A129F" w:rsidRDefault="004A129F" w:rsidP="004A129F">
      <w:pPr>
        <w:spacing w:before="29"/>
        <w:ind w:left="224" w:right="-20"/>
      </w:pPr>
      <w:r w:rsidRPr="004A129F">
        <w:t>2. D</w:t>
      </w:r>
      <w:r w:rsidRPr="004A129F">
        <w:rPr>
          <w:spacing w:val="-1"/>
        </w:rPr>
        <w:t>a</w:t>
      </w:r>
      <w:r w:rsidRPr="004A129F">
        <w:t>ta u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rPr>
          <w:spacing w:val="-1"/>
        </w:rPr>
        <w:t>e</w:t>
      </w:r>
      <w:r w:rsidRPr="004A129F">
        <w:t xml:space="preserve">nia: ...... - </w:t>
      </w:r>
      <w:r w:rsidRPr="004A129F">
        <w:rPr>
          <w:spacing w:val="2"/>
        </w:rPr>
        <w:t>.</w:t>
      </w:r>
      <w:r w:rsidRPr="004A129F">
        <w:t>.... -</w:t>
      </w:r>
      <w:r w:rsidRPr="004A129F">
        <w:rPr>
          <w:spacing w:val="-1"/>
        </w:rPr>
        <w:t xml:space="preserve"> </w:t>
      </w:r>
      <w:r w:rsidRPr="004A129F">
        <w:t>...............   .................................................   ..............................</w:t>
      </w:r>
    </w:p>
    <w:p w:rsidR="004A129F" w:rsidRPr="004A129F" w:rsidRDefault="004A129F" w:rsidP="004A129F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2"/>
          <w:sz w:val="16"/>
          <w:szCs w:val="16"/>
        </w:rPr>
        <w:t>ń</w:t>
      </w:r>
      <w:r w:rsidRPr="004A129F">
        <w:rPr>
          <w:i/>
          <w:spacing w:val="-1"/>
          <w:sz w:val="16"/>
          <w:szCs w:val="16"/>
        </w:rPr>
        <w:t>-m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1"/>
          <w:sz w:val="16"/>
          <w:szCs w:val="16"/>
        </w:rPr>
        <w:t>ą</w:t>
      </w:r>
      <w:r w:rsidRPr="004A129F">
        <w:rPr>
          <w:i/>
          <w:spacing w:val="1"/>
          <w:sz w:val="16"/>
          <w:szCs w:val="16"/>
        </w:rPr>
        <w:t>c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k)                               </w:t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-1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z w:val="16"/>
          <w:szCs w:val="16"/>
        </w:rPr>
        <w:t>ce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3"/>
          <w:sz w:val="16"/>
          <w:szCs w:val="16"/>
        </w:rPr>
        <w:t>r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-1"/>
          <w:sz w:val="16"/>
          <w:szCs w:val="16"/>
        </w:rPr>
        <w:t>ó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1"/>
          <w:sz w:val="16"/>
          <w:szCs w:val="16"/>
        </w:rPr>
        <w:t>wo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80" w:lineRule="exact"/>
        <w:rPr>
          <w:sz w:val="18"/>
          <w:szCs w:val="18"/>
        </w:rPr>
      </w:pPr>
    </w:p>
    <w:p w:rsidR="004A129F" w:rsidRPr="004A129F" w:rsidRDefault="004A129F" w:rsidP="004A129F">
      <w:pPr>
        <w:spacing w:line="271" w:lineRule="exact"/>
        <w:ind w:left="224" w:right="-20"/>
      </w:pPr>
      <w:r w:rsidRPr="004A129F">
        <w:rPr>
          <w:position w:val="-1"/>
        </w:rPr>
        <w:t>3. O</w:t>
      </w:r>
      <w:r w:rsidRPr="004A129F">
        <w:rPr>
          <w:spacing w:val="2"/>
          <w:position w:val="-1"/>
        </w:rPr>
        <w:t>b</w:t>
      </w:r>
      <w:r w:rsidRPr="004A129F">
        <w:rPr>
          <w:spacing w:val="-5"/>
          <w:position w:val="-1"/>
        </w:rPr>
        <w:t>y</w:t>
      </w:r>
      <w:r w:rsidRPr="004A129F">
        <w:rPr>
          <w:spacing w:val="2"/>
          <w:position w:val="-1"/>
        </w:rPr>
        <w:t>w</w:t>
      </w:r>
      <w:r w:rsidRPr="004A129F">
        <w:rPr>
          <w:spacing w:val="-1"/>
          <w:position w:val="-1"/>
        </w:rPr>
        <w:t>a</w:t>
      </w:r>
      <w:r w:rsidRPr="004A129F">
        <w:rPr>
          <w:position w:val="-1"/>
        </w:rPr>
        <w:t>telstwo: ..........</w:t>
      </w:r>
      <w:r w:rsidRPr="004A129F">
        <w:rPr>
          <w:spacing w:val="2"/>
          <w:position w:val="-1"/>
        </w:rPr>
        <w:t>.</w:t>
      </w:r>
      <w:r w:rsidRPr="004A129F">
        <w:rPr>
          <w:position w:val="-1"/>
        </w:rPr>
        <w:t>.....................  4. Nr</w:t>
      </w:r>
      <w:r w:rsidRPr="004A129F">
        <w:rPr>
          <w:spacing w:val="-1"/>
          <w:position w:val="-1"/>
        </w:rPr>
        <w:t xml:space="preserve"> </w:t>
      </w:r>
      <w:proofErr w:type="spellStart"/>
      <w:r w:rsidRPr="004A129F">
        <w:rPr>
          <w:spacing w:val="-1"/>
          <w:position w:val="-1"/>
        </w:rPr>
        <w:t>e</w:t>
      </w:r>
      <w:r w:rsidRPr="004A129F">
        <w:rPr>
          <w:position w:val="-1"/>
        </w:rPr>
        <w:t>wi</w:t>
      </w:r>
      <w:r w:rsidRPr="004A129F">
        <w:rPr>
          <w:spacing w:val="2"/>
          <w:position w:val="-1"/>
        </w:rPr>
        <w:t>d</w:t>
      </w:r>
      <w:proofErr w:type="spellEnd"/>
      <w:r w:rsidRPr="004A129F">
        <w:rPr>
          <w:position w:val="-1"/>
        </w:rPr>
        <w:t xml:space="preserve">. </w:t>
      </w:r>
      <w:r w:rsidRPr="004A129F">
        <w:rPr>
          <w:spacing w:val="1"/>
          <w:position w:val="-1"/>
        </w:rPr>
        <w:t>P</w:t>
      </w:r>
      <w:r w:rsidRPr="004A129F">
        <w:rPr>
          <w:position w:val="-1"/>
        </w:rPr>
        <w:t>ES</w:t>
      </w:r>
      <w:r w:rsidRPr="004A129F">
        <w:rPr>
          <w:spacing w:val="3"/>
          <w:position w:val="-1"/>
        </w:rPr>
        <w:t>E</w:t>
      </w:r>
      <w:r w:rsidRPr="004A129F">
        <w:rPr>
          <w:position w:val="-1"/>
        </w:rPr>
        <w:t>L</w:t>
      </w:r>
      <w:r w:rsidRPr="004A129F">
        <w:rPr>
          <w:spacing w:val="-3"/>
          <w:position w:val="-1"/>
        </w:rPr>
        <w:t xml:space="preserve"> </w:t>
      </w:r>
      <w:r w:rsidRPr="004A129F">
        <w:rPr>
          <w:spacing w:val="-2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</w:t>
      </w:r>
      <w:r w:rsidRPr="004A129F">
        <w:rPr>
          <w:spacing w:val="1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</w:t>
      </w:r>
      <w:r w:rsidRPr="004A129F">
        <w:rPr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</w:t>
      </w:r>
      <w:r w:rsidRPr="004A129F">
        <w:rPr>
          <w:spacing w:val="57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|    |    </w:t>
      </w:r>
      <w:r w:rsidRPr="004A129F">
        <w:rPr>
          <w:position w:val="-1"/>
        </w:rPr>
        <w:t>|</w:t>
      </w:r>
    </w:p>
    <w:p w:rsidR="004A129F" w:rsidRPr="004A129F" w:rsidRDefault="004A129F" w:rsidP="004A129F">
      <w:pPr>
        <w:spacing w:before="8" w:line="170" w:lineRule="exact"/>
        <w:rPr>
          <w:sz w:val="17"/>
          <w:szCs w:val="17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29"/>
        <w:ind w:left="186" w:right="97"/>
        <w:jc w:val="center"/>
      </w:pPr>
      <w:r w:rsidRPr="004A129F">
        <w:t>5. Ad</w:t>
      </w:r>
      <w:r w:rsidRPr="004A129F">
        <w:rPr>
          <w:spacing w:val="-1"/>
        </w:rPr>
        <w:t>re</w:t>
      </w:r>
      <w:r w:rsidRPr="004A129F">
        <w:t xml:space="preserve">s </w:t>
      </w:r>
      <w:r w:rsidRPr="004A129F">
        <w:rPr>
          <w:spacing w:val="1"/>
        </w:rPr>
        <w:t>z</w:t>
      </w:r>
      <w:r w:rsidRPr="004A129F">
        <w:rPr>
          <w:spacing w:val="-1"/>
        </w:rPr>
        <w:t>a</w:t>
      </w:r>
      <w:r w:rsidRPr="004A129F">
        <w:t>meldow</w:t>
      </w:r>
      <w:r w:rsidRPr="004A129F">
        <w:rPr>
          <w:spacing w:val="-1"/>
        </w:rPr>
        <w:t>a</w:t>
      </w:r>
      <w:r w:rsidRPr="004A129F">
        <w:t xml:space="preserve">nia: </w:t>
      </w:r>
      <w:r w:rsidRPr="004A129F">
        <w:rPr>
          <w:spacing w:val="2"/>
        </w:rPr>
        <w:t>.</w:t>
      </w:r>
      <w:r w:rsidRPr="004A129F">
        <w:t>..........................................</w:t>
      </w:r>
      <w:r w:rsidRPr="004A129F">
        <w:rPr>
          <w:spacing w:val="1"/>
        </w:rPr>
        <w:t>.</w:t>
      </w:r>
      <w:r w:rsidRPr="004A129F">
        <w:t>..........................  .....................................</w:t>
      </w:r>
    </w:p>
    <w:p w:rsidR="004A129F" w:rsidRPr="004A129F" w:rsidRDefault="004A129F" w:rsidP="004A129F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(u</w:t>
      </w:r>
      <w:r w:rsidRPr="004A129F">
        <w:rPr>
          <w:i/>
          <w:spacing w:val="1"/>
          <w:sz w:val="16"/>
          <w:szCs w:val="16"/>
        </w:rPr>
        <w:t>li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(n</w:t>
      </w:r>
      <w:r w:rsidRPr="004A129F">
        <w:rPr>
          <w:i/>
          <w:sz w:val="16"/>
          <w:szCs w:val="16"/>
        </w:rPr>
        <w:t xml:space="preserve">r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80" w:lineRule="exact"/>
        <w:rPr>
          <w:sz w:val="18"/>
          <w:szCs w:val="18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...................................  ......................................................................   ..............</w:t>
      </w:r>
      <w:r w:rsidRPr="004A129F">
        <w:rPr>
          <w:spacing w:val="2"/>
        </w:rPr>
        <w:t>.</w:t>
      </w:r>
      <w:r w:rsidRPr="004A129F">
        <w:t>.....................</w:t>
      </w:r>
    </w:p>
    <w:p w:rsidR="004A129F" w:rsidRPr="004A129F" w:rsidRDefault="004A129F" w:rsidP="004A129F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z w:val="16"/>
          <w:szCs w:val="16"/>
        </w:rPr>
        <w:t>k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>d</w:t>
      </w:r>
      <w:r w:rsidRPr="004A129F">
        <w:rPr>
          <w:i/>
          <w:spacing w:val="-1"/>
          <w:sz w:val="16"/>
          <w:szCs w:val="16"/>
        </w:rPr>
        <w:t xml:space="preserve"> 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fo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06" w:right="76"/>
        <w:jc w:val="center"/>
      </w:pPr>
      <w:r w:rsidRPr="004A129F">
        <w:t>Ad</w:t>
      </w:r>
      <w:r w:rsidRPr="004A129F">
        <w:rPr>
          <w:spacing w:val="-1"/>
        </w:rPr>
        <w:t>re</w:t>
      </w:r>
      <w:r w:rsidRPr="004A129F">
        <w:t>s do ko</w:t>
      </w:r>
      <w:r w:rsidRPr="004A129F">
        <w:rPr>
          <w:spacing w:val="2"/>
        </w:rPr>
        <w:t>r</w:t>
      </w:r>
      <w:r w:rsidRPr="004A129F">
        <w:rPr>
          <w:spacing w:val="-1"/>
        </w:rPr>
        <w:t>e</w:t>
      </w:r>
      <w:r w:rsidRPr="004A129F">
        <w:t>spond</w:t>
      </w:r>
      <w:r w:rsidRPr="004A129F">
        <w:rPr>
          <w:spacing w:val="-1"/>
        </w:rPr>
        <w:t>e</w:t>
      </w:r>
      <w:r w:rsidRPr="004A129F">
        <w:t>n</w:t>
      </w:r>
      <w:r w:rsidRPr="004A129F">
        <w:rPr>
          <w:spacing w:val="-1"/>
        </w:rPr>
        <w:t>c</w:t>
      </w:r>
      <w:r w:rsidRPr="004A129F">
        <w:rPr>
          <w:spacing w:val="3"/>
        </w:rPr>
        <w:t>j</w:t>
      </w:r>
      <w:r w:rsidRPr="004A129F">
        <w:t>i:</w:t>
      </w:r>
      <w:r w:rsidRPr="004A129F">
        <w:rPr>
          <w:spacing w:val="1"/>
        </w:rPr>
        <w:t xml:space="preserve"> </w:t>
      </w:r>
      <w:r w:rsidRPr="004A129F">
        <w:t xml:space="preserve">.................................................................. </w:t>
      </w:r>
      <w:r w:rsidRPr="004A129F">
        <w:rPr>
          <w:spacing w:val="2"/>
        </w:rPr>
        <w:t xml:space="preserve"> </w:t>
      </w:r>
      <w:r w:rsidRPr="004A129F">
        <w:t>.....................................</w:t>
      </w:r>
    </w:p>
    <w:p w:rsidR="004A129F" w:rsidRPr="004A129F" w:rsidRDefault="004A129F" w:rsidP="004A129F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2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14" w:line="260" w:lineRule="exact"/>
        <w:rPr>
          <w:sz w:val="26"/>
          <w:szCs w:val="26"/>
        </w:rPr>
      </w:pPr>
    </w:p>
    <w:p w:rsidR="004A129F" w:rsidRPr="004A129F" w:rsidRDefault="004A129F" w:rsidP="004A129F">
      <w:pPr>
        <w:ind w:left="366" w:right="83"/>
        <w:jc w:val="center"/>
      </w:pPr>
      <w:r w:rsidRPr="004A129F">
        <w:t>...............................  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..........................................</w:t>
      </w:r>
    </w:p>
    <w:p w:rsidR="004A129F" w:rsidRPr="004A129F" w:rsidRDefault="004A129F" w:rsidP="004A129F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d </w:t>
      </w:r>
      <w:r w:rsidRPr="004A129F">
        <w:rPr>
          <w:i/>
          <w:spacing w:val="-1"/>
          <w:sz w:val="16"/>
          <w:szCs w:val="16"/>
        </w:rPr>
        <w:t>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………………………</w:t>
      </w:r>
      <w:r w:rsidRPr="004A129F">
        <w:rPr>
          <w:spacing w:val="1"/>
        </w:rPr>
        <w:t>…</w:t>
      </w:r>
      <w:r w:rsidRPr="004A129F">
        <w:t>………………………………………………………………</w:t>
      </w:r>
      <w:r w:rsidRPr="004A129F">
        <w:rPr>
          <w:spacing w:val="1"/>
        </w:rPr>
        <w:t>…</w:t>
      </w:r>
      <w:r w:rsidRPr="004A129F">
        <w:t>…..</w:t>
      </w:r>
    </w:p>
    <w:p w:rsidR="004A129F" w:rsidRPr="004A129F" w:rsidRDefault="004A129F" w:rsidP="004A129F">
      <w:pPr>
        <w:spacing w:before="2"/>
        <w:ind w:left="3956" w:right="4236"/>
        <w:jc w:val="center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n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e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pacing w:val="-3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l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jc w:val="center"/>
        <w:sectPr w:rsidR="004A129F" w:rsidRPr="004A129F" w:rsidSect="0094739F">
          <w:headerReference w:type="even" r:id="rId12"/>
          <w:headerReference w:type="first" r:id="rId13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4A129F" w:rsidRPr="004A129F" w:rsidTr="004875A8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1" w:line="160" w:lineRule="exact"/>
              <w:rPr>
                <w:sz w:val="16"/>
                <w:szCs w:val="16"/>
              </w:rPr>
            </w:pPr>
          </w:p>
          <w:p w:rsidR="004A129F" w:rsidRPr="004A129F" w:rsidRDefault="004A129F" w:rsidP="004A129F">
            <w:pPr>
              <w:spacing w:line="200" w:lineRule="exact"/>
              <w:rPr>
                <w:sz w:val="20"/>
                <w:szCs w:val="20"/>
              </w:rPr>
            </w:pPr>
          </w:p>
          <w:p w:rsidR="004A129F" w:rsidRPr="004A129F" w:rsidRDefault="004A129F" w:rsidP="004A129F">
            <w:pPr>
              <w:ind w:left="64" w:right="90"/>
              <w:jc w:val="center"/>
            </w:pPr>
            <w:r w:rsidRPr="004A129F">
              <w:t xml:space="preserve">6.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rPr>
                <w:spacing w:val="-1"/>
              </w:rPr>
              <w:t>e</w:t>
            </w:r>
            <w:r w:rsidRPr="004A129F">
              <w:t>: ..........................................................................................................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</w:t>
            </w:r>
          </w:p>
          <w:p w:rsidR="004A129F" w:rsidRPr="004A129F" w:rsidRDefault="004A129F" w:rsidP="004A129F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(n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1" w:line="240" w:lineRule="exact"/>
            </w:pPr>
          </w:p>
          <w:p w:rsidR="004A129F" w:rsidRPr="004A129F" w:rsidRDefault="004A129F" w:rsidP="004A129F">
            <w:pPr>
              <w:ind w:left="64" w:right="68"/>
              <w:jc w:val="center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na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dn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ki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g</w:t>
            </w:r>
            <w:r w:rsidRPr="004A129F">
              <w:rPr>
                <w:i/>
                <w:spacing w:val="-1"/>
                <w:sz w:val="16"/>
                <w:szCs w:val="16"/>
              </w:rPr>
              <w:t>an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z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ad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ą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yżs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e)</w:t>
            </w:r>
          </w:p>
          <w:p w:rsidR="004A129F" w:rsidRPr="004A129F" w:rsidRDefault="004A129F" w:rsidP="004A129F">
            <w:pPr>
              <w:spacing w:before="14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64" w:right="69"/>
              <w:jc w:val="center"/>
            </w:pPr>
            <w:r w:rsidRPr="004A129F">
              <w:t>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ek)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ec</w:t>
            </w:r>
            <w:r w:rsidRPr="004A129F">
              <w:rPr>
                <w:i/>
                <w:spacing w:val="-1"/>
                <w:sz w:val="16"/>
                <w:szCs w:val="16"/>
              </w:rPr>
              <w:t>ja</w:t>
            </w:r>
            <w:r w:rsidRPr="004A129F">
              <w:rPr>
                <w:i/>
                <w:spacing w:val="10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ś</w:t>
            </w:r>
            <w:r w:rsidRPr="004A129F">
              <w:rPr>
                <w:i/>
                <w:spacing w:val="-2"/>
                <w:sz w:val="16"/>
                <w:szCs w:val="16"/>
              </w:rPr>
              <w:t>ć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6" w:line="280" w:lineRule="exact"/>
              <w:rPr>
                <w:sz w:val="28"/>
                <w:szCs w:val="28"/>
              </w:rPr>
            </w:pPr>
          </w:p>
          <w:p w:rsidR="004A129F" w:rsidRPr="004A129F" w:rsidRDefault="004A129F" w:rsidP="004A129F">
            <w:pPr>
              <w:ind w:left="124" w:right="121"/>
              <w:jc w:val="center"/>
            </w:pP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tuł</w:t>
            </w:r>
            <w:r w:rsidRPr="004A129F">
              <w:rPr>
                <w:spacing w:val="1"/>
              </w:rPr>
              <w:t xml:space="preserve"> z</w:t>
            </w:r>
            <w:r w:rsidRPr="004A129F">
              <w:t>awodo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t>: 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</w:t>
            </w:r>
          </w:p>
          <w:p w:rsidR="004A129F" w:rsidRPr="004A129F" w:rsidRDefault="004A129F" w:rsidP="004A129F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(l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3"/>
                <w:sz w:val="16"/>
                <w:szCs w:val="16"/>
              </w:rPr>
              <w:t>ż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er,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4A129F">
              <w:rPr>
                <w:i/>
                <w:spacing w:val="1"/>
                <w:sz w:val="16"/>
                <w:szCs w:val="16"/>
              </w:rPr>
              <w:t>gi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er)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 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1"/>
                <w:sz w:val="16"/>
                <w:szCs w:val="16"/>
              </w:rPr>
              <w:t>ó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4875A8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7.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u</w:t>
            </w:r>
            <w:r w:rsidRPr="004A129F">
              <w:rPr>
                <w:spacing w:val="1"/>
              </w:rPr>
              <w:t>z</w:t>
            </w:r>
            <w:r w:rsidRPr="004A129F">
              <w:t>up</w:t>
            </w:r>
            <w:r w:rsidRPr="004A129F">
              <w:rPr>
                <w:spacing w:val="-1"/>
              </w:rPr>
              <w:t>e</w:t>
            </w:r>
            <w:r w:rsidRPr="004A129F">
              <w:t>łn</w:t>
            </w:r>
            <w:r w:rsidRPr="004A129F">
              <w:rPr>
                <w:spacing w:val="1"/>
              </w:rPr>
              <w:t>i</w:t>
            </w:r>
            <w:r w:rsidRPr="004A129F">
              <w:rPr>
                <w:spacing w:val="-1"/>
              </w:rPr>
              <w:t>a</w:t>
            </w:r>
            <w:r w:rsidRPr="004A129F">
              <w:t>ją</w:t>
            </w:r>
            <w:r w:rsidRPr="004A129F">
              <w:rPr>
                <w:spacing w:val="-1"/>
              </w:rPr>
              <w:t>ce</w:t>
            </w:r>
            <w:r w:rsidRPr="004A129F">
              <w:t>: 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</w:t>
            </w:r>
          </w:p>
          <w:p w:rsidR="004A129F" w:rsidRPr="004A129F" w:rsidRDefault="004A129F" w:rsidP="004A129F">
            <w:pPr>
              <w:spacing w:before="1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rs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pl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mo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 xml:space="preserve">– 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ć</w:t>
            </w:r>
            <w:r w:rsidRPr="004A129F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ę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pacing w:val="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lu</w:t>
            </w:r>
            <w:r w:rsidRPr="004A129F">
              <w:rPr>
                <w:i/>
                <w:sz w:val="16"/>
                <w:szCs w:val="16"/>
              </w:rPr>
              <w:t>b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czę</w:t>
            </w:r>
            <w:r w:rsidRPr="004A129F">
              <w:rPr>
                <w:i/>
                <w:spacing w:val="-1"/>
                <w:sz w:val="16"/>
                <w:szCs w:val="16"/>
              </w:rPr>
              <w:t>ci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w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ia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4875A8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8. </w:t>
            </w:r>
            <w:r w:rsidRPr="004A129F">
              <w:rPr>
                <w:spacing w:val="1"/>
              </w:rPr>
              <w:t>P</w:t>
            </w:r>
            <w:r w:rsidRPr="004A129F">
              <w:t>o</w:t>
            </w:r>
            <w:r w:rsidRPr="004A129F">
              <w:rPr>
                <w:spacing w:val="1"/>
              </w:rPr>
              <w:t>z</w:t>
            </w:r>
            <w:r w:rsidRPr="004A129F">
              <w:t>iom</w:t>
            </w:r>
            <w:r w:rsidRPr="004A129F">
              <w:rPr>
                <w:spacing w:val="-2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j</w:t>
            </w:r>
            <w:r w:rsidRPr="004A129F">
              <w:t>omości j</w:t>
            </w:r>
            <w:r w:rsidRPr="004A129F">
              <w:rPr>
                <w:spacing w:val="-3"/>
              </w:rPr>
              <w:t>ę</w:t>
            </w:r>
            <w:r w:rsidRPr="004A129F">
              <w:rPr>
                <w:spacing w:val="4"/>
              </w:rPr>
              <w:t>z</w:t>
            </w:r>
            <w:r w:rsidRPr="004A129F">
              <w:rPr>
                <w:spacing w:val="-7"/>
              </w:rPr>
              <w:t>y</w:t>
            </w:r>
            <w:r w:rsidRPr="004A129F">
              <w:t>k</w:t>
            </w:r>
            <w:r w:rsidRPr="004A129F">
              <w:rPr>
                <w:spacing w:val="2"/>
              </w:rPr>
              <w:t>ó</w:t>
            </w:r>
            <w:r w:rsidRPr="004A129F">
              <w:t>w ob</w:t>
            </w:r>
            <w:r w:rsidRPr="004A129F">
              <w:rPr>
                <w:spacing w:val="3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-1"/>
              </w:rPr>
              <w:t>c</w:t>
            </w:r>
            <w:r w:rsidRPr="004A129F">
              <w:t>h: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firstLine="540"/>
            </w:pPr>
            <w:r w:rsidRPr="004A129F">
              <w:t xml:space="preserve">j. angielski           </w:t>
            </w:r>
            <w:r w:rsidRPr="004A129F">
              <w:rPr>
                <w:sz w:val="26"/>
                <w:szCs w:val="26"/>
              </w:rPr>
              <w:t xml:space="preserve">   </w:t>
            </w:r>
            <w:r w:rsidRPr="004A129F">
              <w:t xml:space="preserve">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niemiecki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rosyjski   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......................          |__|                        |__|                       |__|</w:t>
            </w:r>
          </w:p>
          <w:p w:rsidR="004A129F" w:rsidRPr="004A129F" w:rsidRDefault="004A129F" w:rsidP="004A129F">
            <w:pPr>
              <w:ind w:firstLine="2340"/>
              <w:rPr>
                <w:sz w:val="16"/>
                <w:szCs w:val="16"/>
              </w:rPr>
            </w:pPr>
            <w:r w:rsidRPr="004A129F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4A129F" w:rsidRPr="004A129F" w:rsidRDefault="004A129F" w:rsidP="004A129F">
            <w:pPr>
              <w:spacing w:before="3" w:line="180" w:lineRule="exact"/>
              <w:rPr>
                <w:sz w:val="18"/>
                <w:szCs w:val="18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rPr>
                <w:spacing w:val="1"/>
              </w:rPr>
              <w:t>P</w:t>
            </w:r>
            <w:r w:rsidRPr="004A129F">
              <w:t>osiad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c</w:t>
            </w:r>
            <w:r w:rsidRPr="004A129F">
              <w:rPr>
                <w:spacing w:val="1"/>
              </w:rPr>
              <w:t>e</w:t>
            </w:r>
            <w:r w:rsidRPr="004A129F">
              <w:t>r</w:t>
            </w: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</w:t>
            </w:r>
            <w:r w:rsidRPr="004A129F">
              <w:rPr>
                <w:spacing w:val="2"/>
              </w:rPr>
              <w:t>k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: 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</w:t>
            </w:r>
          </w:p>
        </w:tc>
      </w:tr>
      <w:tr w:rsidR="004A129F" w:rsidRPr="004A129F" w:rsidTr="004875A8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9. 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 p</w:t>
            </w:r>
            <w:r w:rsidRPr="004A129F">
              <w:rPr>
                <w:spacing w:val="1"/>
              </w:rPr>
              <w:t>r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</w:p>
          <w:p w:rsidR="004A129F" w:rsidRPr="004A129F" w:rsidRDefault="004A129F" w:rsidP="004A129F">
            <w:pPr>
              <w:ind w:left="642" w:right="-20"/>
            </w:pPr>
            <w:r w:rsidRPr="004A129F">
              <w:t>Dokł</w:t>
            </w:r>
            <w:r w:rsidRPr="004A129F">
              <w:rPr>
                <w:spacing w:val="-1"/>
              </w:rPr>
              <w:t>a</w:t>
            </w:r>
            <w:r w:rsidRPr="004A129F">
              <w:t>dna</w:t>
            </w:r>
            <w:r w:rsidRPr="004A129F">
              <w:rPr>
                <w:spacing w:val="-1"/>
              </w:rPr>
              <w:t xml:space="preserve"> 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z</w:t>
            </w:r>
            <w:r w:rsidRPr="004A129F">
              <w:t>wa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</w:t>
            </w:r>
            <w:r w:rsidRPr="004A129F">
              <w:rPr>
                <w:spacing w:val="2"/>
              </w:rPr>
              <w:t xml:space="preserve"> </w:t>
            </w:r>
            <w:r w:rsidRPr="004A129F">
              <w:t>pr</w:t>
            </w:r>
            <w:r w:rsidRPr="004A129F">
              <w:rPr>
                <w:spacing w:val="-2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t>: 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......................................</w:t>
            </w:r>
          </w:p>
          <w:p w:rsidR="004A129F" w:rsidRPr="004A129F" w:rsidRDefault="004A129F" w:rsidP="004A129F">
            <w:pPr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Ad</w:t>
            </w:r>
            <w:r w:rsidRPr="004A129F">
              <w:rPr>
                <w:spacing w:val="-1"/>
              </w:rPr>
              <w:t>re</w:t>
            </w:r>
            <w:r w:rsidRPr="004A129F">
              <w:t>s: 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Num</w:t>
            </w:r>
            <w:r w:rsidRPr="004A129F">
              <w:rPr>
                <w:spacing w:val="-1"/>
              </w:rPr>
              <w:t>e</w:t>
            </w:r>
            <w:r w:rsidRPr="004A129F">
              <w:t>r id</w:t>
            </w:r>
            <w:r w:rsidRPr="004A129F">
              <w:rPr>
                <w:spacing w:val="-1"/>
              </w:rPr>
              <w:t>e</w:t>
            </w:r>
            <w:r w:rsidRPr="004A129F">
              <w:t>n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fik</w:t>
            </w:r>
            <w:r w:rsidRPr="004A129F">
              <w:rPr>
                <w:spacing w:val="1"/>
              </w:rPr>
              <w:t>a</w:t>
            </w:r>
            <w:r w:rsidRPr="004A129F">
              <w:rPr>
                <w:spacing w:val="-1"/>
              </w:rPr>
              <w:t>c</w:t>
            </w:r>
            <w:r w:rsidRPr="004A129F">
              <w:t>ji</w:t>
            </w:r>
            <w:r w:rsidRPr="004A129F">
              <w:rPr>
                <w:spacing w:val="1"/>
              </w:rPr>
              <w:t xml:space="preserve"> </w:t>
            </w:r>
            <w:r w:rsidRPr="004A129F">
              <w:t>pod</w:t>
            </w:r>
            <w:r w:rsidRPr="004A129F">
              <w:rPr>
                <w:spacing w:val="-1"/>
              </w:rPr>
              <w:t>a</w:t>
            </w:r>
            <w:r w:rsidRPr="004A129F">
              <w:t>tkow</w:t>
            </w:r>
            <w:r w:rsidRPr="004A129F">
              <w:rPr>
                <w:spacing w:val="-1"/>
              </w:rPr>
              <w:t>e</w:t>
            </w:r>
            <w:r w:rsidRPr="004A129F">
              <w:t>j (</w:t>
            </w:r>
            <w:r w:rsidRPr="004A129F">
              <w:rPr>
                <w:spacing w:val="1"/>
              </w:rPr>
              <w:t>N</w:t>
            </w:r>
            <w:r w:rsidRPr="004A129F">
              <w:rPr>
                <w:spacing w:val="-3"/>
              </w:rPr>
              <w:t>I</w:t>
            </w:r>
            <w:r w:rsidRPr="004A129F">
              <w:rPr>
                <w:spacing w:val="1"/>
              </w:rPr>
              <w:t>P</w:t>
            </w:r>
            <w:r w:rsidRPr="004A129F">
              <w:t>):</w:t>
            </w:r>
            <w:r w:rsidRPr="004A129F">
              <w:tab/>
              <w:t>|__|__|__|   |__|__|__|   |__|__|   |__|__|</w:t>
            </w:r>
          </w:p>
          <w:p w:rsidR="004A129F" w:rsidRPr="004A129F" w:rsidRDefault="004A129F" w:rsidP="004A129F">
            <w:pPr>
              <w:spacing w:line="275" w:lineRule="exact"/>
              <w:ind w:left="609" w:right="-20"/>
            </w:pPr>
            <w:r w:rsidRPr="004A129F">
              <w:t>Kont</w:t>
            </w:r>
            <w:r w:rsidRPr="004A129F">
              <w:rPr>
                <w:spacing w:val="-1"/>
              </w:rPr>
              <w:t>a</w:t>
            </w:r>
            <w:r w:rsidRPr="004A129F">
              <w:t>kt: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3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l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fo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f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x,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2"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-ma</w:t>
            </w:r>
            <w:r w:rsidRPr="004A129F">
              <w:rPr>
                <w:i/>
                <w:spacing w:val="1"/>
                <w:sz w:val="16"/>
                <w:szCs w:val="16"/>
              </w:rPr>
              <w:t>il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ind w:right="-20"/>
            </w:pP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tabs>
                <w:tab w:val="left" w:pos="4480"/>
              </w:tabs>
              <w:ind w:left="424" w:right="90"/>
              <w:jc w:val="center"/>
            </w:pPr>
            <w:r w:rsidRPr="004A129F">
              <w:t>Białystok, dn. ..........................................</w:t>
            </w:r>
            <w:r w:rsidRPr="004A129F">
              <w:tab/>
            </w:r>
            <w:r w:rsidRPr="004A129F">
              <w:rPr>
                <w:spacing w:val="1"/>
              </w:rPr>
              <w:t>P</w:t>
            </w:r>
            <w:r w:rsidRPr="004A129F">
              <w:t>odpis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</w:t>
            </w:r>
          </w:p>
        </w:tc>
      </w:tr>
      <w:tr w:rsidR="004A129F" w:rsidRPr="004A129F" w:rsidTr="004875A8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60"/>
              <w:ind w:left="224" w:right="-20"/>
            </w:pPr>
            <w:r w:rsidRPr="004A129F">
              <w:lastRenderedPageBreak/>
              <w:t>10. Oś</w:t>
            </w:r>
            <w:r w:rsidRPr="004A129F">
              <w:rPr>
                <w:spacing w:val="-1"/>
              </w:rPr>
              <w:t>w</w:t>
            </w:r>
            <w:r w:rsidRPr="004A129F">
              <w:t>iad</w:t>
            </w:r>
            <w:r w:rsidRPr="004A129F">
              <w:rPr>
                <w:spacing w:val="-1"/>
              </w:rPr>
              <w:t>c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 xml:space="preserve">m, </w:t>
            </w:r>
            <w:r w:rsidRPr="004A129F">
              <w:rPr>
                <w:spacing w:val="2"/>
              </w:rPr>
              <w:t>ż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1"/>
              </w:rPr>
              <w:t xml:space="preserve"> z</w:t>
            </w:r>
            <w:r w:rsidRPr="004A129F">
              <w:rPr>
                <w:spacing w:val="-1"/>
              </w:rPr>
              <w:t>a</w:t>
            </w:r>
            <w:r w:rsidRPr="004A129F">
              <w:t>w</w:t>
            </w:r>
            <w:r w:rsidRPr="004A129F">
              <w:rPr>
                <w:spacing w:val="-1"/>
              </w:rPr>
              <w:t>a</w:t>
            </w:r>
            <w:r w:rsidRPr="004A129F">
              <w:t>rte</w:t>
            </w:r>
            <w:r w:rsidRPr="004A129F">
              <w:rPr>
                <w:spacing w:val="-1"/>
              </w:rPr>
              <w:t xml:space="preserve"> </w:t>
            </w:r>
            <w:r w:rsidRPr="004A129F">
              <w:t>w pkt 1, 2, 4 i 5</w:t>
            </w:r>
            <w:r w:rsidRPr="004A129F">
              <w:rPr>
                <w:spacing w:val="3"/>
              </w:rPr>
              <w:t xml:space="preserve"> </w:t>
            </w:r>
            <w:r w:rsidRPr="004A129F">
              <w:t>są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2"/>
              </w:rPr>
              <w:t>g</w:t>
            </w:r>
            <w:r w:rsidRPr="004A129F">
              <w:t>odne</w:t>
            </w:r>
            <w:r w:rsidRPr="004A129F">
              <w:rPr>
                <w:spacing w:val="-1"/>
              </w:rPr>
              <w:t xml:space="preserve"> 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dowod</w:t>
            </w:r>
            <w:r w:rsidRPr="004A129F">
              <w:rPr>
                <w:spacing w:val="-1"/>
              </w:rPr>
              <w:t>e</w:t>
            </w:r>
            <w:r w:rsidRPr="004A129F">
              <w:t>m o</w:t>
            </w:r>
            <w:r w:rsidRPr="004A129F">
              <w:rPr>
                <w:spacing w:val="3"/>
              </w:rPr>
              <w:t>s</w:t>
            </w:r>
            <w:r w:rsidRPr="004A129F">
              <w:t>obis</w:t>
            </w:r>
            <w:r w:rsidRPr="004A129F">
              <w:rPr>
                <w:spacing w:val="3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m: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s</w:t>
            </w:r>
            <w:r w:rsidRPr="004A129F">
              <w:rPr>
                <w:spacing w:val="-1"/>
              </w:rPr>
              <w:t>e</w:t>
            </w:r>
            <w:r w:rsidRPr="004A129F">
              <w:t>ria</w:t>
            </w:r>
            <w:r w:rsidRPr="004A129F">
              <w:rPr>
                <w:spacing w:val="-1"/>
              </w:rPr>
              <w:t xml:space="preserve"> </w:t>
            </w:r>
            <w:r w:rsidRPr="004A129F">
              <w:t>i nu</w:t>
            </w:r>
            <w:r w:rsidRPr="004A129F">
              <w:rPr>
                <w:spacing w:val="1"/>
              </w:rPr>
              <w:t>m</w:t>
            </w:r>
            <w:r w:rsidRPr="004A129F">
              <w:rPr>
                <w:spacing w:val="-1"/>
              </w:rPr>
              <w:t>e</w:t>
            </w:r>
            <w:r w:rsidRPr="004A129F">
              <w:t>r: ................</w:t>
            </w:r>
            <w:r w:rsidRPr="004A129F">
              <w:rPr>
                <w:spacing w:val="2"/>
              </w:rPr>
              <w:t>.</w:t>
            </w:r>
            <w:r w:rsidRPr="004A129F">
              <w:t xml:space="preserve">..................... </w:t>
            </w:r>
            <w:r w:rsidRPr="004A129F">
              <w:rPr>
                <w:spacing w:val="2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2"/>
              </w:rPr>
              <w:t>d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n</w:t>
            </w:r>
            <w:r w:rsidRPr="004A129F">
              <w:rPr>
                <w:spacing w:val="-7"/>
              </w:rPr>
              <w:t>y</w:t>
            </w:r>
            <w:r w:rsidRPr="004A129F">
              <w:t xml:space="preserve">m </w:t>
            </w:r>
            <w:r w:rsidRPr="004A129F">
              <w:rPr>
                <w:spacing w:val="3"/>
              </w:rPr>
              <w:t>p</w:t>
            </w:r>
            <w:r w:rsidRPr="004A129F">
              <w:t>rz</w:t>
            </w:r>
            <w:r w:rsidRPr="004A129F">
              <w:rPr>
                <w:spacing w:val="-1"/>
              </w:rPr>
              <w:t>e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 w ................................................................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rPr>
                <w:spacing w:val="-1"/>
              </w:rPr>
              <w:t>a</w:t>
            </w:r>
            <w:r w:rsidRPr="004A129F">
              <w:t xml:space="preserve">lbo </w:t>
            </w:r>
            <w:r w:rsidRPr="004A129F">
              <w:rPr>
                <w:spacing w:val="1"/>
              </w:rPr>
              <w:t>i</w:t>
            </w:r>
            <w:r w:rsidRPr="004A129F">
              <w:t>n</w:t>
            </w:r>
            <w:r w:rsidRPr="004A129F">
              <w:rPr>
                <w:spacing w:val="2"/>
              </w:rPr>
              <w:t>n</w:t>
            </w:r>
            <w:r w:rsidRPr="004A129F">
              <w:rPr>
                <w:spacing w:val="-5"/>
              </w:rPr>
              <w:t>y</w:t>
            </w:r>
            <w:r w:rsidRPr="004A129F">
              <w:t>m dowod</w:t>
            </w:r>
            <w:r w:rsidRPr="004A129F">
              <w:rPr>
                <w:spacing w:val="-1"/>
              </w:rPr>
              <w:t>e</w:t>
            </w:r>
            <w:r w:rsidRPr="004A129F">
              <w:t xml:space="preserve">m </w:t>
            </w:r>
            <w:r w:rsidRPr="004A129F">
              <w:rPr>
                <w:spacing w:val="1"/>
              </w:rPr>
              <w:t>t</w:t>
            </w:r>
            <w:r w:rsidRPr="004A129F">
              <w:t>o</w:t>
            </w:r>
            <w:r w:rsidRPr="004A129F">
              <w:rPr>
                <w:spacing w:val="1"/>
              </w:rPr>
              <w:t>ż</w:t>
            </w:r>
            <w:r w:rsidRPr="004A129F">
              <w:t>s</w:t>
            </w:r>
            <w:r w:rsidRPr="004A129F">
              <w:rPr>
                <w:spacing w:val="-1"/>
              </w:rPr>
              <w:t>a</w:t>
            </w:r>
            <w:r w:rsidRPr="004A129F">
              <w:t>mości ..................................................................................</w:t>
            </w:r>
          </w:p>
          <w:p w:rsidR="004A129F" w:rsidRPr="004A129F" w:rsidRDefault="004A129F" w:rsidP="004A129F">
            <w:pPr>
              <w:spacing w:line="271" w:lineRule="exact"/>
              <w:ind w:left="609" w:right="-20"/>
            </w:pPr>
            <w:r w:rsidRPr="004A129F">
              <w:rPr>
                <w:position w:val="-1"/>
              </w:rPr>
              <w:t>...................................</w:t>
            </w:r>
            <w:r w:rsidRPr="004A129F">
              <w:rPr>
                <w:spacing w:val="1"/>
                <w:position w:val="-1"/>
              </w:rPr>
              <w:t>.</w:t>
            </w:r>
            <w:r w:rsidRPr="004A129F">
              <w:rPr>
                <w:position w:val="-1"/>
              </w:rPr>
              <w:t>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4A129F" w:rsidRPr="004A129F" w:rsidRDefault="004A129F" w:rsidP="004A129F">
      <w:pPr>
        <w:spacing w:before="9" w:line="80" w:lineRule="exact"/>
        <w:rPr>
          <w:sz w:val="8"/>
          <w:szCs w:val="8"/>
        </w:rPr>
      </w:pPr>
    </w:p>
    <w:p w:rsidR="004A129F" w:rsidRPr="004A129F" w:rsidRDefault="004A129F" w:rsidP="004A129F">
      <w:pPr>
        <w:spacing w:before="5" w:line="100" w:lineRule="exact"/>
        <w:rPr>
          <w:sz w:val="10"/>
          <w:szCs w:val="1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tabs>
          <w:tab w:val="left" w:pos="4840"/>
        </w:tabs>
        <w:spacing w:before="29"/>
        <w:ind w:left="116" w:right="-20"/>
      </w:pPr>
      <w:r w:rsidRPr="004A129F">
        <w:t>.................................................................            .............................................</w:t>
      </w:r>
      <w:r w:rsidRPr="004A129F">
        <w:rPr>
          <w:spacing w:val="2"/>
        </w:rPr>
        <w:t>.</w:t>
      </w:r>
      <w:r w:rsidRPr="004A129F">
        <w:t>........................</w:t>
      </w:r>
    </w:p>
    <w:p w:rsidR="004A129F" w:rsidRPr="004A129F" w:rsidRDefault="004A129F" w:rsidP="004A129F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z w:val="18"/>
          <w:szCs w:val="18"/>
        </w:rPr>
        <w:t>mi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2"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c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ść</w:t>
      </w:r>
      <w:r w:rsidRPr="004A129F">
        <w:rPr>
          <w:i/>
          <w:spacing w:val="-1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i</w:t>
      </w:r>
      <w:r w:rsidRPr="004A129F">
        <w:rPr>
          <w:i/>
          <w:spacing w:val="2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 xml:space="preserve">)                                                    </w:t>
      </w: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pacing w:val="1"/>
          <w:sz w:val="18"/>
          <w:szCs w:val="18"/>
        </w:rPr>
        <w:t>podp</w:t>
      </w:r>
      <w:r w:rsidRPr="004A129F">
        <w:rPr>
          <w:i/>
          <w:sz w:val="18"/>
          <w:szCs w:val="18"/>
        </w:rPr>
        <w:t>is</w:t>
      </w:r>
      <w:r w:rsidRPr="004A129F">
        <w:rPr>
          <w:i/>
          <w:spacing w:val="-2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1"/>
          <w:sz w:val="18"/>
          <w:szCs w:val="18"/>
        </w:rPr>
        <w:t>ob</w:t>
      </w:r>
      <w:r w:rsidRPr="004A129F">
        <w:rPr>
          <w:i/>
          <w:sz w:val="18"/>
          <w:szCs w:val="18"/>
        </w:rPr>
        <w:t>y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ł</w:t>
      </w:r>
      <w:r w:rsidRPr="004A129F">
        <w:rPr>
          <w:i/>
          <w:spacing w:val="1"/>
          <w:sz w:val="18"/>
          <w:szCs w:val="18"/>
        </w:rPr>
        <w:t>ad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>ą</w:t>
      </w:r>
      <w:r w:rsidRPr="004A129F">
        <w:rPr>
          <w:i/>
          <w:spacing w:val="-1"/>
          <w:sz w:val="18"/>
          <w:szCs w:val="18"/>
        </w:rPr>
        <w:t>ce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sti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pacing w:val="-1"/>
          <w:sz w:val="18"/>
          <w:szCs w:val="18"/>
        </w:rPr>
        <w:t>n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ri</w:t>
      </w:r>
      <w:r w:rsidRPr="004A129F">
        <w:rPr>
          <w:i/>
          <w:spacing w:val="1"/>
          <w:sz w:val="18"/>
          <w:szCs w:val="18"/>
        </w:rPr>
        <w:t>u</w:t>
      </w:r>
      <w:r w:rsidRPr="004A129F">
        <w:rPr>
          <w:i/>
          <w:sz w:val="18"/>
          <w:szCs w:val="18"/>
        </w:rPr>
        <w:t>sz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2"/>
          <w:sz w:val="18"/>
          <w:szCs w:val="18"/>
        </w:rPr>
        <w:t>o</w:t>
      </w:r>
      <w:r w:rsidRPr="004A129F">
        <w:rPr>
          <w:i/>
          <w:spacing w:val="1"/>
          <w:sz w:val="18"/>
          <w:szCs w:val="18"/>
        </w:rPr>
        <w:t>b</w:t>
      </w:r>
      <w:r w:rsidRPr="004A129F">
        <w:rPr>
          <w:i/>
          <w:spacing w:val="-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y</w:t>
      </w:r>
      <w:r w:rsidRPr="004A129F">
        <w:rPr>
          <w:i/>
          <w:sz w:val="18"/>
          <w:szCs w:val="18"/>
        </w:rPr>
        <w:t>)</w:t>
      </w:r>
    </w:p>
    <w:p w:rsidR="004A129F" w:rsidRPr="004A129F" w:rsidRDefault="004A129F" w:rsidP="004A129F">
      <w:pPr>
        <w:spacing w:before="7" w:line="120" w:lineRule="exact"/>
        <w:rPr>
          <w:sz w:val="12"/>
          <w:szCs w:val="12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r w:rsidRPr="004A129F">
        <w:rPr>
          <w:b/>
          <w:bCs/>
          <w:u w:val="thick" w:color="000000"/>
        </w:rPr>
        <w:t xml:space="preserve"> O ś w i a</w:t>
      </w:r>
      <w:r w:rsidRPr="004A129F">
        <w:rPr>
          <w:b/>
          <w:bCs/>
          <w:spacing w:val="-2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d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c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z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e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n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i e:</w:t>
      </w:r>
      <w:r w:rsidRPr="004A129F">
        <w:rPr>
          <w:b/>
          <w:bCs/>
          <w:spacing w:val="2"/>
          <w:u w:val="thick" w:color="000000"/>
        </w:rPr>
        <w:t xml:space="preserve"> </w:t>
      </w:r>
    </w:p>
    <w:p w:rsidR="004A129F" w:rsidRPr="004A129F" w:rsidRDefault="004A129F" w:rsidP="004A129F">
      <w:pPr>
        <w:ind w:firstLine="709"/>
        <w:jc w:val="both"/>
      </w:pPr>
      <w:r w:rsidRPr="004A129F">
        <w:rPr>
          <w:b/>
          <w:bCs/>
        </w:rPr>
        <w:t>Oś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a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  <w:spacing w:val="-1"/>
        </w:rPr>
        <w:t>cz</w:t>
      </w:r>
      <w:r w:rsidRPr="004A129F">
        <w:rPr>
          <w:b/>
          <w:bCs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,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  <w:spacing w:val="1"/>
        </w:rPr>
        <w:t>ż</w:t>
      </w:r>
      <w:r w:rsidRPr="004A129F">
        <w:rPr>
          <w:b/>
          <w:bCs/>
        </w:rPr>
        <w:t>e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zn</w:t>
      </w:r>
      <w:r w:rsidRPr="004A129F">
        <w:rPr>
          <w:b/>
          <w:bCs/>
        </w:rPr>
        <w:t>ała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/</w:t>
      </w:r>
      <w:r w:rsidRPr="004A129F">
        <w:rPr>
          <w:b/>
          <w:bCs/>
          <w:spacing w:val="2"/>
        </w:rPr>
        <w:t>e</w:t>
      </w:r>
      <w:r w:rsidRPr="004A129F">
        <w:rPr>
          <w:b/>
          <w:bCs/>
        </w:rPr>
        <w:t>m</w:t>
      </w:r>
      <w:r w:rsidRPr="004A129F">
        <w:rPr>
          <w:b/>
          <w:bCs/>
          <w:spacing w:val="49"/>
        </w:rPr>
        <w:t xml:space="preserve"> </w:t>
      </w:r>
      <w:r w:rsidRPr="004A129F">
        <w:rPr>
          <w:b/>
          <w:bCs/>
        </w:rPr>
        <w:t>się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t</w:t>
      </w:r>
      <w:r w:rsidRPr="004A129F">
        <w:rPr>
          <w:b/>
          <w:bCs/>
          <w:spacing w:val="-2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2"/>
        </w:rPr>
        <w:t>ś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ią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l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i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u</w:t>
      </w:r>
      <w:r w:rsidRPr="004A129F">
        <w:rPr>
          <w:b/>
          <w:bCs/>
          <w:spacing w:val="51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</w:rPr>
        <w:t>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ó</w:t>
      </w:r>
      <w:r w:rsidRPr="004A129F">
        <w:rPr>
          <w:b/>
          <w:bCs/>
        </w:rPr>
        <w:t>w</w:t>
      </w:r>
      <w:r w:rsidRPr="004A129F">
        <w:t xml:space="preserve"> </w:t>
      </w:r>
      <w:r w:rsidRPr="004A129F">
        <w:rPr>
          <w:b/>
          <w:bCs/>
          <w:spacing w:val="-3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</w:rPr>
        <w:t>Uniwersytecie Medycznym w Białymstoku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alo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go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z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at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</w:rPr>
        <w:t>UMB.</w:t>
      </w:r>
    </w:p>
    <w:p w:rsidR="004A129F" w:rsidRPr="004A129F" w:rsidRDefault="004A129F" w:rsidP="004A129F">
      <w:pPr>
        <w:ind w:firstLine="720"/>
        <w:jc w:val="both"/>
      </w:pPr>
      <w:r w:rsidRPr="004A129F">
        <w:rPr>
          <w:b/>
          <w:bCs/>
        </w:rPr>
        <w:t>Wy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ż</w:t>
      </w:r>
      <w:r w:rsidRPr="004A129F">
        <w:rPr>
          <w:b/>
          <w:bCs/>
          <w:spacing w:val="2"/>
        </w:rPr>
        <w:t>a</w:t>
      </w:r>
      <w:r w:rsidRPr="004A129F">
        <w:rPr>
          <w:b/>
          <w:bCs/>
        </w:rPr>
        <w:t xml:space="preserve">m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ę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a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t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ie 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oi</w:t>
      </w:r>
      <w:r w:rsidRPr="004A129F">
        <w:rPr>
          <w:b/>
          <w:bCs/>
          <w:spacing w:val="2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2"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ty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h w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</w:t>
      </w:r>
      <w:r w:rsidRPr="004A129F">
        <w:rPr>
          <w:b/>
          <w:bCs/>
          <w:spacing w:val="-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</w:rPr>
        <w:t>s</w:t>
      </w:r>
      <w:r w:rsidRPr="004A129F">
        <w:rPr>
          <w:b/>
          <w:bCs/>
          <w:spacing w:val="-1"/>
        </w:rPr>
        <w:t>ze</w:t>
      </w:r>
      <w:r w:rsidRPr="004A129F">
        <w:rPr>
          <w:b/>
          <w:bCs/>
        </w:rPr>
        <w:t>j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nk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ie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  <w:spacing w:val="1"/>
        </w:rPr>
        <w:t>e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Uniwersytet Medyczny w Białymstoku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la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trze</w:t>
      </w:r>
      <w:r w:rsidRPr="004A129F">
        <w:rPr>
          <w:b/>
          <w:bCs/>
        </w:rPr>
        <w:t xml:space="preserve">b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1"/>
        </w:rPr>
        <w:t>ę</w:t>
      </w:r>
      <w:r w:rsidRPr="004A129F">
        <w:rPr>
          <w:b/>
          <w:bCs/>
          <w:spacing w:val="1"/>
        </w:rPr>
        <w:t>dn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la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re</w:t>
      </w:r>
      <w:r w:rsidRPr="004A129F">
        <w:rPr>
          <w:b/>
          <w:bCs/>
        </w:rPr>
        <w:t>al</w:t>
      </w:r>
      <w:r w:rsidRPr="004A129F">
        <w:rPr>
          <w:b/>
          <w:bCs/>
          <w:spacing w:val="1"/>
        </w:rPr>
        <w:t>i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ce</w:t>
      </w:r>
      <w:r w:rsidRPr="004A129F">
        <w:rPr>
          <w:b/>
          <w:bCs/>
        </w:rPr>
        <w:t xml:space="preserve">su </w:t>
      </w:r>
      <w:r w:rsidRPr="004A129F">
        <w:rPr>
          <w:b/>
          <w:bCs/>
          <w:spacing w:val="1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k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ta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ji i o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ga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iza</w:t>
      </w:r>
      <w:r w:rsidRPr="004A129F">
        <w:rPr>
          <w:b/>
          <w:bCs/>
          <w:spacing w:val="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  <w:spacing w:val="1"/>
        </w:rPr>
        <w:t>ę</w:t>
      </w:r>
      <w:r w:rsidRPr="004A129F">
        <w:rPr>
          <w:b/>
          <w:bCs/>
        </w:rPr>
        <w:t>ć stu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iów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(</w:t>
      </w:r>
      <w:r w:rsidRPr="004A129F">
        <w:rPr>
          <w:b/>
          <w:bCs/>
          <w:spacing w:val="-2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> u</w:t>
      </w:r>
      <w:r w:rsidRPr="004A129F">
        <w:rPr>
          <w:b/>
          <w:bCs/>
        </w:rPr>
        <w:t>sta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ą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ia 29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sie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pn</w:t>
      </w:r>
      <w:r w:rsidRPr="004A129F">
        <w:rPr>
          <w:b/>
          <w:bCs/>
        </w:rPr>
        <w:t>ia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1997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.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o o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 xml:space="preserve">– </w:t>
      </w:r>
      <w:proofErr w:type="spellStart"/>
      <w:r w:rsidRPr="004A129F">
        <w:rPr>
          <w:b/>
          <w:bCs/>
          <w:spacing w:val="-1"/>
        </w:rPr>
        <w:t>t</w:t>
      </w:r>
      <w:r w:rsidRPr="004A129F">
        <w:rPr>
          <w:b/>
          <w:bCs/>
        </w:rPr>
        <w:t>.j</w:t>
      </w:r>
      <w:proofErr w:type="spellEnd"/>
      <w:r w:rsidRPr="004A129F">
        <w:rPr>
          <w:b/>
          <w:bCs/>
        </w:rPr>
        <w:t xml:space="preserve">. </w:t>
      </w:r>
      <w:r w:rsidRPr="004A129F">
        <w:rPr>
          <w:b/>
          <w:bCs/>
          <w:spacing w:val="-1"/>
        </w:rPr>
        <w:t>Dz</w:t>
      </w:r>
      <w:r w:rsidRPr="004A129F">
        <w:rPr>
          <w:b/>
          <w:bCs/>
        </w:rPr>
        <w:t>. U. z</w:t>
      </w:r>
      <w:r w:rsidRPr="004A129F">
        <w:rPr>
          <w:b/>
          <w:bCs/>
          <w:spacing w:val="-1"/>
        </w:rPr>
        <w:t xml:space="preserve"> </w:t>
      </w:r>
      <w:r w:rsidRPr="004A129F">
        <w:rPr>
          <w:b/>
          <w:bCs/>
        </w:rPr>
        <w:t>20</w:t>
      </w:r>
      <w:r w:rsidRPr="004A129F">
        <w:rPr>
          <w:b/>
          <w:bCs/>
          <w:spacing w:val="1"/>
        </w:rPr>
        <w:t>16</w:t>
      </w:r>
      <w:r w:rsidRPr="004A129F">
        <w:rPr>
          <w:b/>
          <w:bCs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. 922 z</w:t>
      </w:r>
      <w:r w:rsidRPr="004A129F">
        <w:rPr>
          <w:b/>
          <w:bCs/>
          <w:spacing w:val="-1"/>
        </w:rPr>
        <w:t xml:space="preserve"> </w:t>
      </w:r>
      <w:proofErr w:type="spellStart"/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ó</w:t>
      </w:r>
      <w:r w:rsidRPr="004A129F">
        <w:rPr>
          <w:b/>
          <w:bCs/>
          <w:spacing w:val="-1"/>
        </w:rPr>
        <w:t>ź</w:t>
      </w:r>
      <w:r w:rsidRPr="004A129F">
        <w:rPr>
          <w:b/>
          <w:bCs/>
          <w:spacing w:val="1"/>
        </w:rPr>
        <w:t>n</w:t>
      </w:r>
      <w:proofErr w:type="spellEnd"/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z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.</w:t>
      </w:r>
      <w:r w:rsidRPr="004A129F">
        <w:rPr>
          <w:b/>
          <w:bCs/>
          <w:spacing w:val="-1"/>
        </w:rPr>
        <w:t>)</w:t>
      </w:r>
      <w:r w:rsidRPr="004A129F">
        <w:rPr>
          <w:b/>
          <w:bCs/>
        </w:rPr>
        <w:t>.</w:t>
      </w:r>
    </w:p>
    <w:p w:rsidR="004A129F" w:rsidRPr="004A129F" w:rsidRDefault="004A129F" w:rsidP="004A129F">
      <w:pPr>
        <w:spacing w:before="7" w:line="140" w:lineRule="exact"/>
        <w:rPr>
          <w:sz w:val="14"/>
          <w:szCs w:val="14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4757" w:right="894"/>
        <w:jc w:val="center"/>
      </w:pPr>
      <w:r w:rsidRPr="004A129F">
        <w:t>.........................................................</w:t>
      </w:r>
    </w:p>
    <w:p w:rsidR="009A7CD4" w:rsidRDefault="004A129F" w:rsidP="00430E48">
      <w:pPr>
        <w:spacing w:before="3"/>
        <w:ind w:left="5664" w:right="1878"/>
      </w:pPr>
      <w:r w:rsidRPr="004A129F">
        <w:rPr>
          <w:i/>
          <w:spacing w:val="1"/>
          <w:sz w:val="18"/>
          <w:szCs w:val="18"/>
        </w:rPr>
        <w:t xml:space="preserve">  (po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p</w:t>
      </w:r>
      <w:r w:rsidRPr="004A129F">
        <w:rPr>
          <w:i/>
          <w:sz w:val="18"/>
          <w:szCs w:val="18"/>
        </w:rPr>
        <w:t xml:space="preserve">is </w:t>
      </w:r>
      <w:r w:rsidRPr="004A129F">
        <w:rPr>
          <w:i/>
          <w:spacing w:val="-1"/>
          <w:sz w:val="18"/>
          <w:szCs w:val="18"/>
        </w:rPr>
        <w:t>ka</w:t>
      </w:r>
      <w:r w:rsidRPr="004A129F">
        <w:rPr>
          <w:i/>
          <w:spacing w:val="1"/>
          <w:sz w:val="18"/>
          <w:szCs w:val="18"/>
        </w:rPr>
        <w:t>nd</w:t>
      </w:r>
      <w:r w:rsidRPr="004A129F">
        <w:rPr>
          <w:i/>
          <w:spacing w:val="-1"/>
          <w:sz w:val="18"/>
          <w:szCs w:val="18"/>
        </w:rPr>
        <w:t>yd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)</w:t>
      </w:r>
    </w:p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sectPr w:rsidR="009A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B3" w:rsidRDefault="00523DB3">
      <w:r>
        <w:separator/>
      </w:r>
    </w:p>
  </w:endnote>
  <w:endnote w:type="continuationSeparator" w:id="0">
    <w:p w:rsidR="00523DB3" w:rsidRDefault="0052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B3" w:rsidRDefault="00523DB3">
      <w:r>
        <w:separator/>
      </w:r>
    </w:p>
  </w:footnote>
  <w:footnote w:type="continuationSeparator" w:id="0">
    <w:p w:rsidR="00523DB3" w:rsidRDefault="0052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B3" w:rsidRDefault="00523DB3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B3" w:rsidRDefault="00523DB3" w:rsidP="00B517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5EFF"/>
    <w:multiLevelType w:val="hybridMultilevel"/>
    <w:tmpl w:val="2A92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D72"/>
    <w:multiLevelType w:val="hybridMultilevel"/>
    <w:tmpl w:val="E3A01F24"/>
    <w:lvl w:ilvl="0" w:tplc="EB465F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728FB"/>
    <w:multiLevelType w:val="hybridMultilevel"/>
    <w:tmpl w:val="F3E0A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0C"/>
    <w:rsid w:val="00044606"/>
    <w:rsid w:val="00063898"/>
    <w:rsid w:val="001C6650"/>
    <w:rsid w:val="00266CE9"/>
    <w:rsid w:val="00430E48"/>
    <w:rsid w:val="00471DE0"/>
    <w:rsid w:val="004A129F"/>
    <w:rsid w:val="00523DB3"/>
    <w:rsid w:val="005E1EDA"/>
    <w:rsid w:val="00657CDA"/>
    <w:rsid w:val="006C5196"/>
    <w:rsid w:val="006D7223"/>
    <w:rsid w:val="0072580F"/>
    <w:rsid w:val="007D040C"/>
    <w:rsid w:val="007F4F48"/>
    <w:rsid w:val="008406C8"/>
    <w:rsid w:val="009057EB"/>
    <w:rsid w:val="00967D84"/>
    <w:rsid w:val="009A7CD4"/>
    <w:rsid w:val="009B0499"/>
    <w:rsid w:val="009D331F"/>
    <w:rsid w:val="00A97831"/>
    <w:rsid w:val="00AA64A3"/>
    <w:rsid w:val="00B116F0"/>
    <w:rsid w:val="00B149BD"/>
    <w:rsid w:val="00B56C01"/>
    <w:rsid w:val="00BA4DAF"/>
    <w:rsid w:val="00BC440C"/>
    <w:rsid w:val="00BF5B2D"/>
    <w:rsid w:val="00C42401"/>
    <w:rsid w:val="00C454C9"/>
    <w:rsid w:val="00CD48E9"/>
    <w:rsid w:val="00DB6BD0"/>
    <w:rsid w:val="00DC39A6"/>
    <w:rsid w:val="00E12FBB"/>
    <w:rsid w:val="00E739E4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7CD4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7CD4"/>
  </w:style>
  <w:style w:type="paragraph" w:customStyle="1" w:styleId="Akapitzlist1">
    <w:name w:val="Akapit z listą1"/>
    <w:basedOn w:val="Normalny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A7CD4"/>
    <w:pPr>
      <w:spacing w:before="100" w:beforeAutospacing="1" w:after="100" w:afterAutospacing="1"/>
    </w:pPr>
    <w:rPr>
      <w:lang w:val="nl-BE" w:eastAsia="nl-BE"/>
    </w:rPr>
  </w:style>
  <w:style w:type="paragraph" w:customStyle="1" w:styleId="Akapitzlist2">
    <w:name w:val="Akapit z listą2"/>
    <w:basedOn w:val="Normalny"/>
    <w:rsid w:val="009A7CD4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7C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9A7CD4"/>
  </w:style>
  <w:style w:type="paragraph" w:styleId="Bezodstpw">
    <w:name w:val="No Spacing"/>
    <w:uiPriority w:val="1"/>
    <w:qFormat/>
    <w:rsid w:val="009A7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A7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7CD4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7CD4"/>
  </w:style>
  <w:style w:type="paragraph" w:customStyle="1" w:styleId="Akapitzlist1">
    <w:name w:val="Akapit z listą1"/>
    <w:basedOn w:val="Normalny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A7CD4"/>
    <w:pPr>
      <w:spacing w:before="100" w:beforeAutospacing="1" w:after="100" w:afterAutospacing="1"/>
    </w:pPr>
    <w:rPr>
      <w:lang w:val="nl-BE" w:eastAsia="nl-BE"/>
    </w:rPr>
  </w:style>
  <w:style w:type="paragraph" w:customStyle="1" w:styleId="Akapitzlist2">
    <w:name w:val="Akapit z listą2"/>
    <w:basedOn w:val="Normalny"/>
    <w:rsid w:val="009A7CD4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7C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9A7CD4"/>
  </w:style>
  <w:style w:type="paragraph" w:styleId="Bezodstpw">
    <w:name w:val="No Spacing"/>
    <w:uiPriority w:val="1"/>
    <w:qFormat/>
    <w:rsid w:val="009A7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A7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krutacja.umb.edu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b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E66B-4D26-4539-AC77-C7271B41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12094</Words>
  <Characters>72568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UMB</cp:lastModifiedBy>
  <cp:revision>8</cp:revision>
  <dcterms:created xsi:type="dcterms:W3CDTF">2017-04-28T13:55:00Z</dcterms:created>
  <dcterms:modified xsi:type="dcterms:W3CDTF">2017-05-29T08:51:00Z</dcterms:modified>
</cp:coreProperties>
</file>