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E739E4">
        <w:rPr>
          <w:b/>
        </w:rPr>
        <w:t>47/2017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9A7CD4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9057EB">
        <w:rPr>
          <w:b/>
        </w:rPr>
        <w:t>uruchomienia II edycji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r w:rsidR="00CD48E9">
        <w:rPr>
          <w:rFonts w:eastAsiaTheme="minorHAnsi"/>
          <w:b/>
          <w:lang w:eastAsia="en-US"/>
        </w:rPr>
        <w:t>Transkulturowość w interdyscyplinarnej opiece medycznej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r w:rsidR="00F65CA1" w:rsidRPr="00F65CA1">
        <w:rPr>
          <w:rFonts w:eastAsiaTheme="minorHAnsi"/>
          <w:b w:val="0"/>
          <w:sz w:val="24"/>
          <w:lang w:eastAsia="en-US"/>
        </w:rPr>
        <w:t>Interdyscyplinarna opieka psychogeriatryczna</w:t>
      </w:r>
      <w:r w:rsidR="008406C8" w:rsidRPr="00F65CA1">
        <w:rPr>
          <w:b w:val="0"/>
          <w:sz w:val="24"/>
        </w:rPr>
        <w:t xml:space="preserve">, pozytywnie zaopiniowany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</w:t>
      </w:r>
      <w:r w:rsidR="009057EB">
        <w:t xml:space="preserve">uruchomieniu II edycji </w:t>
      </w:r>
      <w:r w:rsidR="009B0499" w:rsidRPr="008406C8">
        <w:t xml:space="preserve">niestacjonarnych studiów podyplomowych </w:t>
      </w:r>
      <w:r>
        <w:t>–</w:t>
      </w:r>
      <w:r w:rsidR="00F44C43">
        <w:t xml:space="preserve"> </w:t>
      </w:r>
      <w:r w:rsidR="00CD48E9">
        <w:rPr>
          <w:rFonts w:eastAsiaTheme="minorHAnsi"/>
          <w:b/>
          <w:lang w:eastAsia="en-US"/>
        </w:rPr>
        <w:t>Transkulturowość w interdyscyplinarnej opiece medycznej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CD48E9">
        <w:rPr>
          <w:rFonts w:eastAsiaTheme="minorHAnsi"/>
          <w:b/>
          <w:lang w:eastAsia="en-US"/>
        </w:rPr>
        <w:t xml:space="preserve">Transkulturowość w interdyscyplinarnej opiece medycznej </w:t>
      </w:r>
      <w:r w:rsidR="00A97831" w:rsidRPr="00DC39A6">
        <w:rPr>
          <w:rFonts w:eastAsiaTheme="minorHAnsi"/>
          <w:lang w:eastAsia="en-US"/>
        </w:rPr>
        <w:t>II edycja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Krętowski</w:t>
      </w: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color w:val="000000"/>
          <w:sz w:val="18"/>
          <w:szCs w:val="18"/>
        </w:rPr>
      </w:pPr>
      <w:r w:rsidRPr="00E739E4">
        <w:rPr>
          <w:color w:val="000000"/>
          <w:sz w:val="18"/>
          <w:szCs w:val="18"/>
        </w:rPr>
        <w:t>Załącznik nr 1</w:t>
      </w:r>
      <w:r w:rsidR="00E739E4" w:rsidRPr="00E739E4">
        <w:rPr>
          <w:color w:val="000000"/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lastRenderedPageBreak/>
        <w:t xml:space="preserve">PROGRAM </w:t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STUDIÓW PODYPLOMOWYCH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I. INFORMACJE OGÓLNE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Nazwa jednostki prowadzącej studia podyplomowe: Wydział Nauk o Zdrowiu UMB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 xml:space="preserve">Nazwa studiów podyplomowych: </w:t>
      </w:r>
      <w:r w:rsidRPr="009A7CD4">
        <w:rPr>
          <w:rFonts w:eastAsia="Calibri"/>
          <w:bCs/>
          <w:color w:val="000000"/>
          <w:sz w:val="20"/>
          <w:szCs w:val="20"/>
          <w:lang w:eastAsia="en-US"/>
        </w:rPr>
        <w:t>„Transulturowość w interdyscyplinarnej opiece medycznej”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Czas trwania studiów podyplomowych: 1 rok akademicki (2 semestry)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Założenia ogólne: Studia obejmują zagadnienia z dziedziny: kultruroznawstwa, religioznawstwa, psychologii, demografii, zdrowia publicznego oraz nauk społecznych i mają charakter interdyscyplinarny. Ponadto są unikatowym kierunkiem kształcenia na polskich uczelniach wyższych, ponieważ w Polsce nigdzie podobne studia nie są prowadzone. Absolwent będzie w stanie ocenić potrzeby pacjenta w wymiarze transkulturowym. Będzie posiadał wiedzę umożliwiającą dbanie o utrzymanie odpowiedniego poziomu merytorycznego i jakości usług w podległej mu instytucji w odniesieniu do personelu zajmującego się opieką, leczeniem, pielęgnowaniem, rehabilitacją oraz sprawami socjalnymi pacjentów innych kulturowo. Będzie posiadał także kompetencje do zajmowania stanowisk w instytucjach opiekuńczych niebędących podmiotami leczniczymi. Zdobyte kwalifikacje umożliwią zatrudnianie absolwenta w instytucjach zajmujących się szeroko rozumianą opieką.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Liczba semestrów: 2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Forma studiów podyplomowych: niestacjonarne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punktów ECTS konieczna do uzyskania kwalifikacji podyplomowych: 35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godzin dydaktycznych: 163</w:t>
      </w:r>
    </w:p>
    <w:p w:rsidR="009A7CD4" w:rsidRPr="009A7CD4" w:rsidRDefault="009A7CD4" w:rsidP="009A7CD4">
      <w:pPr>
        <w:numPr>
          <w:ilvl w:val="0"/>
          <w:numId w:val="4"/>
        </w:numPr>
        <w:tabs>
          <w:tab w:val="left" w:pos="6521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Program studiów uchwalony na posiedzeniu Rady Wydziału Nauk o Zdrowiu UMB dnia 25.04.2017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0"/>
          <w:szCs w:val="20"/>
        </w:rPr>
      </w:pPr>
      <w:r w:rsidRPr="009A7CD4">
        <w:rPr>
          <w:rFonts w:eastAsia="Calibri"/>
          <w:b/>
          <w:sz w:val="20"/>
          <w:szCs w:val="20"/>
        </w:rPr>
        <w:t>II. WYKAZ PRZEDMIOTÓW WRAZ Z PRZYPISANĄ IM LICZBĄ PUNKTÓW ECTS I ODNIESIENIEM DO EFEKTÓW KSZTAŁCENIA ORAZ SPOSOBEM ICH WERYFIKOWANIA I DOKUMENTOWANIA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07"/>
        <w:gridCol w:w="995"/>
        <w:gridCol w:w="1844"/>
        <w:gridCol w:w="2270"/>
        <w:gridCol w:w="2555"/>
      </w:tblGrid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ECTS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1272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K-W01 – K-W04, KU-01 – K-U02,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 – K-K02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K-W05 – K-W07,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K-U04 – K-U06,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K-W08 – K-W12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K-U06 – K-U08,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K-K05 –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K-W13 – K-W15,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K-U04,09 – K-U10,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K-W16 – K-W18,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K-U09,11,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 K-K-08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społeczeństwa polskego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K-W19, K-W20,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K-U13, K-U15,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 21-K-W 24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\KU 16-KU19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 11 –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K-W25- K-W27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K-U20- K-U21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 – K-K14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K-W28- K-W31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K-U22- K-U25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 – K-K18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K-W32- K-W34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K-U26- K-U28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K-K014, K-K19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K-W35- K-W37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K-U29- K-U31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K-K020, K-K21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Bio-psycho-społeczny wymiar zdrowia i choroby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K-W38- K-W40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K-U32- K-U34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K-K022, K-K23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wyboru na zakończenie studiów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K-W41- K-W44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K-U35- K-U37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K-K011, K-K14, K-K24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K-W45- K-W49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K-U38- K-U40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K-K005,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Znaczenie przekonań religijnych w opiece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K-W50- K-W51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K-U41- K-U43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K-K025,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Nierówności społeczne   w dostępie do zdrowia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K-W52- K-W53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K-U44- K-U45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wyznaczniki jakości życia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K-W54- K-W56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K-U46- K-U48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K-K26, K-K27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K-W57- K-W59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K-U49- K-U50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K-K028, K-K29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K-W60- K-W62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K-U51- K-U53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K-K015, K-K30 i 31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K-W63- K-W66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K-U54- K-U56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K-K032, K-K33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K-W67- K-W68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K-U57- K-U58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K-K25, i 34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K-W69- K-W72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K-U59- K-U60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K-K22, K-K35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K-W73- K-W77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K-U61- K-U65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K-K14, K-K36, K-K 37- K-K38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Uwarunkowania  kulturowe zaburzeń psychosomatycznych i psychogenne zaburzeń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somatycznych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K-K39, K-K41,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 uwarunkowania zachowań zdrowotnych w rodzinie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K-W82- K-W84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K-U69- K-U71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K-K42, i 43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K-W85- K-W91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K-K44, i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uwarunkowania w neonatologii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K-W92- K-W94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K-U77- K-U78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K-K04, K-K50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K-W85,88,90,92,95- K-W97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K-U76,79-81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K-K44 - 49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Transkulturowa neurologia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K-W100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K-U82- K-U84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Transkulturowa psychiatria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K-K39 - K-K 41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K-W101- K-W104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K-U85- K-U88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K-K11,13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zaburzeń seksualnych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K-W105- K-W114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K-U89- K-U97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K-K15,47,51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K-W78, - K-W115 - 119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K-U98- K-U100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K-K52 - K-K 54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 transplantologii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K-W120- K-W123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K-U101- K-U103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K-K15, 55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 transfuzjologii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K-W111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K-U104- K-U107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K-K45 - K-K 48,56-57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K-W128- K-W131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K-U70,108- K-U109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K-K09,11,58 - K-K 59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K-W132- K-W136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K-U110- K-U113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K-K60 - K-K 66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K-W137- K-W140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K-U112- K-U115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K-K65 - K-K 68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K-W141- K-W143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K-U13,16,17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K-K66,69,70,71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wyznający Judaizm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K-W144- K-W147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K-U112,113,118 i 119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66,72,73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K-W148- K-W151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K-U120 i 121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K-K66,74 - K-K 75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Opieka medyczna nad pacjentem – Świadkiem Jehowy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K-W152- K-154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K-U122 i 123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K-K66,76 - K-K 77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Romowie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K-W158- K-W160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K-U112,113,126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K-K11,66,79,</w:t>
            </w:r>
            <w:r w:rsidRPr="009A7CD4">
              <w:rPr>
                <w:b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muzułmański w Polsce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K-W155- K-W157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K-U124,125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K-K11,66 i 78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K-W161- K-W162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K-K66,81,82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Wyznawcy wybranych nowych ruchów religijnych i parareligijnych, jako potencjalni odbiorcy usług medycznych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K-W163- K-W164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K-U129- K-U130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K-K83 - K-K 84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K-W165- K-W170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K-U83,131- K-U134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K-W171- K-W172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K-U131,135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K-U31, K-U135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Komunikacja z pacjentem zagranicznym - warsztaty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K-W173- K-W176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K-U136- K-U139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K-K85 - K-K 88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Tradycje i zachowania Tatarów Polskich - warsztaty w Tatarskiej Jurcie Kruszyniany</w:t>
            </w:r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K-W177- K-W178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K-U140- K-U141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K-K89 - K-K 90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Tradycje i zachowania Judaitów polskich - warsztaty w Tykocinie</w:t>
            </w:r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K-W179- K-W180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K-U142- K-U143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K-K91 - K-K 92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Tradycje i zachowania polskich  Buddystów - warsztaty w Buddyjskim Związku Diamentowej Drogi linii Kagyu w Białymstoku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K-W183- K-W185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K-U146- K-U148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K-K95 - K-K 96</w:t>
            </w:r>
          </w:p>
        </w:tc>
        <w:tc>
          <w:tcPr>
            <w:tcW w:w="1130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BC5B4D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Tradycje i zachowania wyznawow prawosławia - warsztaty w Supraślu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K-W181- K-W182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K-U144- K-U145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K-K93 - K-K 94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</w:tbl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III. WYMIAR, FORMY I ZASADY ODBYWANIA PRAKTYK ZAWODOWYCH </w:t>
      </w:r>
      <w:r w:rsidRPr="009A7CD4">
        <w:rPr>
          <w:rFonts w:eastAsia="Calibri"/>
          <w:color w:val="000000"/>
          <w:sz w:val="20"/>
          <w:szCs w:val="20"/>
          <w:lang w:eastAsia="en-US"/>
        </w:rPr>
        <w:t>wraz z przyporządkowaną im liczbą punktów ECTS (jeżeli program studiów podyplomowych przewiduje realizację praktyk)</w:t>
      </w: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: </w:t>
      </w:r>
      <w:r w:rsidRPr="009A7CD4">
        <w:rPr>
          <w:rFonts w:eastAsia="Calibri"/>
          <w:color w:val="000000"/>
          <w:sz w:val="20"/>
          <w:szCs w:val="20"/>
          <w:lang w:eastAsia="en-US"/>
        </w:rPr>
        <w:t>program nie przewiduje praktyk zawodowych</w:t>
      </w:r>
    </w:p>
    <w:p w:rsidR="009A7CD4" w:rsidRPr="009A7CD4" w:rsidRDefault="009A7CD4" w:rsidP="009A7CD4">
      <w:pPr>
        <w:tabs>
          <w:tab w:val="right" w:leader="dot" w:pos="9072"/>
        </w:tabs>
        <w:spacing w:after="12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IV. WARUNKI UKOŃCZENIA STUDIÓW PODYPLOMOWYCH</w:t>
      </w:r>
    </w:p>
    <w:p w:rsidR="009A7CD4" w:rsidRPr="009A7CD4" w:rsidRDefault="009A7CD4" w:rsidP="00E739E4">
      <w:p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Egzamin końcowy z zakresu wiedzy wykładanej w trakcie trwania studiów, w formie testu wielokrotnego wyboru, składający się z 60 pytań testowych.</w:t>
      </w: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A7CD4">
        <w:rPr>
          <w:rFonts w:eastAsia="Calibri"/>
          <w:i/>
          <w:color w:val="000000"/>
          <w:sz w:val="20"/>
          <w:szCs w:val="20"/>
          <w:lang w:eastAsia="en-US"/>
        </w:rPr>
        <w:t>(pieczątka i podpis Dziekana)</w:t>
      </w:r>
    </w:p>
    <w:p w:rsidR="009A7CD4" w:rsidRPr="009A7CD4" w:rsidRDefault="009A7CD4" w:rsidP="009A7CD4">
      <w:pPr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</w:rPr>
        <w:t>Załącznik nr 2</w:t>
      </w:r>
      <w:r w:rsidR="00E739E4" w:rsidRPr="00E739E4">
        <w:rPr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ab/>
      </w:r>
      <w:r w:rsidRPr="009A7CD4">
        <w:rPr>
          <w:b/>
          <w:sz w:val="20"/>
          <w:szCs w:val="20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sz w:val="20"/>
          <w:szCs w:val="20"/>
        </w:rPr>
      </w:pPr>
      <w:r w:rsidRPr="009A7CD4">
        <w:rPr>
          <w:b/>
          <w:sz w:val="20"/>
          <w:szCs w:val="20"/>
        </w:rPr>
        <w:t xml:space="preserve">PLAN  </w:t>
      </w:r>
    </w:p>
    <w:p w:rsidR="009A7CD4" w:rsidRPr="009A7CD4" w:rsidRDefault="009A7CD4" w:rsidP="009A7CD4">
      <w:pPr>
        <w:tabs>
          <w:tab w:val="left" w:pos="0"/>
        </w:tabs>
        <w:jc w:val="center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                            STUDIÓW PODYPLOMOWYCH </w:t>
      </w:r>
    </w:p>
    <w:p w:rsidR="009A7CD4" w:rsidRPr="009A7CD4" w:rsidRDefault="009A7CD4" w:rsidP="009A7CD4">
      <w:pPr>
        <w:jc w:val="center"/>
        <w:rPr>
          <w:b/>
          <w:bCs/>
          <w:sz w:val="20"/>
          <w:szCs w:val="20"/>
        </w:rPr>
      </w:pPr>
      <w:r w:rsidRPr="009A7CD4">
        <w:rPr>
          <w:b/>
          <w:bCs/>
          <w:sz w:val="20"/>
          <w:szCs w:val="20"/>
        </w:rPr>
        <w:t xml:space="preserve">                        TRANSKULTUROWOŚĆ W INTERDYSCYPLINARNEJ OPIECE MEDYCZNEJ</w:t>
      </w: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  <w:r w:rsidRPr="009A7CD4">
        <w:rPr>
          <w:sz w:val="20"/>
          <w:szCs w:val="20"/>
        </w:rPr>
        <w:t xml:space="preserve">rok akademicki </w:t>
      </w:r>
      <w:r w:rsidRPr="009A7CD4">
        <w:rPr>
          <w:b/>
          <w:sz w:val="20"/>
          <w:szCs w:val="20"/>
        </w:rPr>
        <w:t>2017/2018</w:t>
      </w: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Nazwa jednostki prowadzącej studia podyplomowe </w:t>
      </w:r>
      <w:r w:rsidRPr="009A7CD4">
        <w:rPr>
          <w:sz w:val="20"/>
          <w:szCs w:val="20"/>
        </w:rPr>
        <w:t>Wydział Nauk o Zdrowiu UMB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  <w:r w:rsidRPr="009A7CD4">
        <w:rPr>
          <w:b/>
          <w:sz w:val="20"/>
          <w:szCs w:val="20"/>
        </w:rPr>
        <w:t xml:space="preserve">Nazwa studiów podyplomowych </w:t>
      </w:r>
      <w:r w:rsidRPr="009A7CD4">
        <w:rPr>
          <w:bCs/>
          <w:sz w:val="20"/>
          <w:szCs w:val="20"/>
        </w:rPr>
        <w:t>„</w:t>
      </w:r>
      <w:r w:rsidRPr="009A7CD4">
        <w:rPr>
          <w:b/>
          <w:bCs/>
          <w:sz w:val="20"/>
          <w:szCs w:val="20"/>
        </w:rPr>
        <w:t>TRANSKULTUROWOŚĆ  W  INTERDYSCYPLINARNEJ  OPIECE  MEDYCZNEJ”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Plan studiów zatwierdzony na Radzie Wydziału Nauk o Zdrowiu UMB dnia  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t>I SEMESTR -  78 godz. lek. z nauczycielem, ECTS -  21</w:t>
      </w: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t>II SEMESTER  - 85 godz. lek. z nauczycielem, ECTS - 39</w:t>
      </w: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>RAZEM - 163 godz. lek. z nauczycielem, Pkt. ECTS -  60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tbl>
      <w:tblPr>
        <w:tblW w:w="96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"/>
        <w:gridCol w:w="443"/>
        <w:gridCol w:w="2335"/>
        <w:gridCol w:w="1091"/>
        <w:gridCol w:w="1317"/>
        <w:gridCol w:w="1189"/>
        <w:gridCol w:w="832"/>
        <w:gridCol w:w="2108"/>
      </w:tblGrid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Lp.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 (zimowy),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rPr>
          <w:trHeight w:val="1263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wykłady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ćwiczenia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seminaria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ECTS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Forma zakończenia (zaliczenie/egzamin)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społeczeństwa polskego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Bio-psycho-społeczny wymiar zdrowia i choroby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Znaczenie przekonań religijnych w opiece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Nierówności społeczne   w dostępie do zdrowia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wyznaczniki jakości życia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Uwarunkowania  kulturowe zaburzeń psychosomatycznych i psychogenne zaburzeń</w:t>
            </w:r>
            <w:r w:rsidRPr="009A7CD4">
              <w:rPr>
                <w:rFonts w:ascii="Arial" w:hAnsi="Arial" w:cs="Arial"/>
                <w:sz w:val="20"/>
                <w:szCs w:val="20"/>
              </w:rPr>
              <w:t xml:space="preserve"> somatycznych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 uwarunkowania zachowań zdrowotnych w rodzinie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75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sz w:val="20"/>
                <w:szCs w:val="20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II (LETNI),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uwarunkowania w neonatologii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Transkulturowa neurologia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Transkulturowa psychiatria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zaburzeń seksualnych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transplantologii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transfuzjologii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Judaizm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Opieka medyczna nad pacjentem – Świadkiem Jehowy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Romowie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muzułmański w Polsce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Wyznawcy wybranych nowych ruchów religijnych i parareligijnych, jako potencjalni odbiorcy usług medycznych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Komunikacja z pacjentem zagranicznym - warsztaty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Tradycje i zachowania Tatarów Polskich - warsztaty w Tatarskiej Jurcie Kruszyniany</w:t>
            </w:r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Tradycje i zachowania Judaitów polskich - warsztaty w Tykocinie</w:t>
            </w:r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Tradycje i zachowania polskich  Buddystów - warsztaty w Buddyjskim Związku Diamentowej Drogi linii Kagyu w Białymstoku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Tradycje i zachowania wyznawow prawosławia - warsztaty w Supraślu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BC5B4D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88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Pr="009A7CD4" w:rsidRDefault="009A7CD4" w:rsidP="00E739E4">
      <w:pPr>
        <w:tabs>
          <w:tab w:val="left" w:pos="6521"/>
        </w:tabs>
        <w:spacing w:after="40"/>
        <w:jc w:val="right"/>
        <w:outlineLvl w:val="0"/>
      </w:pPr>
      <w:r w:rsidRPr="009A7CD4">
        <w:rPr>
          <w:sz w:val="16"/>
          <w:szCs w:val="16"/>
          <w:lang w:eastAsia="en-US"/>
        </w:rPr>
        <w:t>Załącznik nr 3</w:t>
      </w:r>
      <w:r w:rsidR="00E739E4">
        <w:rPr>
          <w:sz w:val="16"/>
          <w:szCs w:val="16"/>
          <w:lang w:eastAsia="en-US"/>
        </w:rPr>
        <w:t xml:space="preserve"> </w:t>
      </w:r>
      <w:r w:rsidR="00E739E4">
        <w:rPr>
          <w:rFonts w:eastAsia="Calibri"/>
          <w:sz w:val="16"/>
          <w:szCs w:val="16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  <w:r w:rsidRPr="009A7CD4">
        <w:rPr>
          <w:sz w:val="16"/>
          <w:szCs w:val="16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sz w:val="28"/>
          <w:szCs w:val="28"/>
          <w:lang w:eastAsia="en-US"/>
        </w:rPr>
      </w:pPr>
      <w:r w:rsidRPr="009A7CD4">
        <w:rPr>
          <w:b/>
          <w:sz w:val="28"/>
          <w:szCs w:val="28"/>
          <w:lang w:eastAsia="en-US"/>
        </w:rPr>
        <w:t xml:space="preserve">EFEKTY KSZTAŁCENIA </w:t>
      </w: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lang w:eastAsia="en-US"/>
        </w:rPr>
      </w:pPr>
      <w:r w:rsidRPr="009A7CD4">
        <w:rPr>
          <w:b/>
          <w:lang w:eastAsia="en-US"/>
        </w:rPr>
        <w:t>na studiach podyplomowych</w:t>
      </w:r>
    </w:p>
    <w:p w:rsidR="009A7CD4" w:rsidRPr="009A7CD4" w:rsidRDefault="009A7CD4" w:rsidP="009A7CD4">
      <w:pPr>
        <w:tabs>
          <w:tab w:val="left" w:pos="5670"/>
        </w:tabs>
        <w:spacing w:after="120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 xml:space="preserve">I. INFORMACJE OGÓLNE 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Jednostka prowadząca studia podyplomowe: Wydział Nauk o Zdrowiu UMB.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Umiejscowienie studiów podyplomowych w obszarze/obszarach kształcenia (wraz z uwzględnieniem dziedziny/dziedzin nauki): obszar nauk medycznych i nauk o zdrowiu oraz nauk o kulturze fizycznej, dziedzina nauk medycznych dyscyplina medycyna i nauk o zdrowiu.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Poziom Polskiej Ramy Kwalifikacji: 7.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Ogólne cele kształcenia: uzyskanie kwalifikacji podyplomowych w zakresie psychogeriatrii (zaburzeń i schorzeń psychicznych w okresie starości).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Związek programu kształcenia z misją i strategią UMB: rozszerzenie oferty edukacyjnej UMB, podwyższenie jakości kształcenia, dostosowanie oferty edukacyjnej UMB do potrzeb rynku pracy.</w:t>
      </w:r>
      <w:r w:rsidRPr="009A7CD4">
        <w:rPr>
          <w:spacing w:val="40"/>
          <w:sz w:val="22"/>
          <w:szCs w:val="22"/>
          <w:lang w:eastAsia="en-US"/>
        </w:rPr>
        <w:tab/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Wskazanie, czy w procesie definiowania efektów kształcenia oraz tworzenia programu studiów uwzględniono opinie słuchaczy, absolwentów i pracodawców: nie prowadzono konsultacji.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left" w:pos="5670"/>
          <w:tab w:val="right" w:leader="dot" w:pos="9072"/>
        </w:tabs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Wymagania wstępne (oczekiwane kompetencje kandydata): Na studia przyjmowani są lekarze, osoby z wyższym wykształceniem II stopnia zatrudnione w ochronie zdrowia oraz osoby z wyższym wykształceniem II stopnia zainteresowane problematyką zaburzeń psychicznych wieku podeszłego.</w:t>
      </w:r>
    </w:p>
    <w:p w:rsidR="009A7CD4" w:rsidRPr="009A7CD4" w:rsidRDefault="009A7CD4" w:rsidP="009A7CD4">
      <w:pPr>
        <w:tabs>
          <w:tab w:val="left" w:pos="5670"/>
          <w:tab w:val="right" w:leader="dot" w:pos="9072"/>
        </w:tabs>
        <w:spacing w:after="120"/>
        <w:jc w:val="both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>II. ZAKŁADANE EFEKTY KSZTAŁCENIA</w:t>
      </w:r>
    </w:p>
    <w:tbl>
      <w:tblPr>
        <w:tblW w:w="8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4766"/>
        <w:gridCol w:w="2959"/>
        <w:gridCol w:w="2959"/>
        <w:gridCol w:w="2955"/>
      </w:tblGrid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Symbol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OPIS ZAKŁADANYCH EFEKTÓW KSZTAŁCENIA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Po ukończeniu studiów podyplomowych absolwent: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Odniesienie do charakterystyk drugiego stopnia</w:t>
            </w:r>
          </w:p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Polskiej Ramy Kwalifikacji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SYMBOL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WIEDZA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podać przykłady imperiów i państw wielokulturowych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Rozróżnia tolerancję bierną i czynną; odróżnia szowinizm, nacjonalizm, patriotyzm, kosmopolityzm, rozróżnia integrację i asymilację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główne teorie konfliktu („zderzenia”) kultur i cywilizacji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główne odmiany politycznego i ideologicznego multikulturalizmu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uczestniczenia w kulturze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i uczestnictwa w subkulturach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w relacjach ja - otaczający świat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postaw społecznych wobec poszczególnych jednostek chorobowych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epidemii chorób zakaźnych w dziejach medycyny oraz metod diagnozy i leczenia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zmiany poglądów społecznych wobec chorób stygmatyzujących w wyniku postępu w medycynie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postawy społeczne wobec chorych na choroby psychiczne, niepełnosprawnych i chorych na choroby zakaźne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stygmatyzmu instytucji medycznych na przestrzeni wieków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stygmatyzacji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stereotypizacji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konsekwencji wykluczenia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jakich powodów dochodzi do zachowań ksenofobicznych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błędów w socjalizacji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psychospołecznego oddziaływania stygmatyzacji na rozwój człowieka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o grupach etnicznych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na temat mniejszości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ma podstawową wiedzę dotyczącą istoty religii oraz różnych jej form pojawiających się w dziejach ludzkości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rozmieszczenie geograficzne najważniejszych religii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zna podstawowe zasady Judaizmu, Chrześcijaństwa, Islamu, Hinduizmu, Buddyzmu i Shintoizmu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uwarunkowań wybranych zaburzeń neurologicznych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posiada wiedze z zakresu religijnych derminant zdrowia i choroby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potrafi wymienić funkcje religii wobec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świadomość pozytywnych i negatywnych aspektów wpływu religii na zdrowie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znaczenia kompetencji międzykulturowych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i zna rolę kultury i moralności w systemie opieki zdrowotnej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rolę pośrednika międzykulturowego i znaczenie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znaczenie kształcenia medycznego w wielokulturowym świecie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wyjaśnia zasady holistycznej opieki nad pacjentami odmiennymi kulturowa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bariery w dostępie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mechanizmy funkcjonowania pacjenta odmiennego kulturowo w sytuacjach trudnych, takich jak wykluczenie ekonomiczno-społeczne spowodowane ograniczeniami wynikającymi z migracji.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wymiary różnic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zasady komunikacji międzykulturowej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relacjach międzykulturowych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definiuje podstawowe zagadnienia koncepcji holizmu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charakteryzuje modele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omawia podstawowe pojęcia dotyczące zdrowia i choroby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roli nierówności społeczno-kulturowych w zachowaniach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znaczenie zdrowia i choroby w kontekście barier społeczno-kulturowych oraz zna aktualną koncepcję jakości życia uwarunkowaną stanem zdrowia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symboliczne znaczenie zdrowia, choroby oraz barier społeczno-kulturowych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kulturowe, etniczne i narodowe uwarunkowania zachowań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poszczególnych praktyk medycznych począwszy od medycyny prehistorycznej po czasy współczesne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zjawiska obecności przesądów i zabobonów w procesie leczniczym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praktyk szamańskich, znachorskich stosowanych przez poszczególne grupy kulturowe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podstawy medycyny ludowej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kulturowe, religijne i społeczne leżących u podstaw poszczególnych praktyk medycznych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związku religijności ze stanem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konfliktów między przekonaniami religijnymi pacjenta a zleceniami lekarskimi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dostępie do systemu opieki medycznej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utrudnień w dostępie do leczenia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procesy społeczne i kulturowe dotyczące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pojęcie „satysfakcja  pacjenta z opieki”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czynniki wpływające na satysfakcję pacjenta z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pomiaru satysfakcji chorego  z opieki medycznej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>zna czynniki wpływające na zdrowie zgodnie z teorią M. Leininger.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zagadnienia dotyczące paradygmatu pielęgniarstwa i jego filozofii oraz holistycznego wymiaru opieki pielęgniarskiej według modelu pielęgniarstwa transkulturowego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>zna czynniki wpływające na zdrowie zgodnie z teorią M. Leininger.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medycyny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modele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podstawowe pojęcia opieki skoncentrowanej na pacjencie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tym czym jest prawidłowa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empatycznego komunikowania się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zdefiniować i rozróżnić: moralność, etykę, prawo stanowione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zna główne założenia najważniejszych współczesnych teorii etycznych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rozumie na czym polega dylemat etyczny i potrafi podać przykłady ze sfery moralnej i sfery medycznej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zna główne kontrowersje bioetyczne, wie na czym polega spór o eutanazję oraz wie, na czym polega „klauzula sumienia”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posiada wiedzę z zakresu istoty, przyczyn i konsekwencji procesu starzenia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W74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wyjaśnia istotę i problemy poruszane w obszarze gerontologii społecznej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zna zagrożenia społeczne wieku geriatrycznego: ageizm, nadużycia oraz główne problemy osób 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zna problematykę relacji człowiek stary–środowisko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mechanizmy funkcjonowania człowieka starego w sytuacjach trudnych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budowę i funkcję ośrodkowego układu nerwowego i narządów najsilniej unerwianych przez ośrodkowy układ nerwowy, zna wpływ czynników psychicznych i środowiskowych na narządy wewnętrzne.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psychosomatycznej.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nomenklaturze psychiatrycznej z naciskiem na choroby psychosomatyczne.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podstawy organizacji systemu ochrony zdrowia psychicznego i prawno-etyczne uwarunkowania w zakresie postępowania wobec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rodziny nuklearnej i tradycyjnej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roli rodziny w kształtowaniu społeczeństwa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różnice kulturowe w wychowaniu dzieci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posiada pogłębioną wiedzę na temat  prawidłowego funkcjonowania organizmu, roli fizjologicznej i metabolizmu pobieranych składników odżywczych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identyfikować problemy żywieniowe i zdrowotne jednostek oraz rozumie psychologiczne konsekwencje nieprawidłowej masy ciała.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chorób psychosomatycznych dietozależnych.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objawy i przyczyny zaburzeń i zmian chorobowych oraz metody ich oceny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zna kliniczne rozumienie zaburzeń odżywiania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</w:t>
            </w:r>
            <w:r w:rsidRPr="009A7CD4">
              <w:rPr>
                <w:rFonts w:eastAsia="Calibri"/>
                <w:color w:val="000000"/>
                <w:lang w:eastAsia="en-US"/>
              </w:rPr>
              <w:t xml:space="preserve">problemy moralne w opiece na noworodkiem </w:t>
            </w:r>
            <w:r w:rsidRPr="009A7CD4">
              <w:rPr>
                <w:lang w:eastAsia="en-US"/>
              </w:rPr>
              <w:t>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szczegółową wiedzę z zakresu zaburzeń funkcji fizjologicznych organizmu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noProof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rFonts w:eastAsia="Calibri"/>
                <w:noProof/>
                <w:lang w:eastAsia="en-US"/>
              </w:rPr>
            </w:pPr>
            <w:r w:rsidRPr="009A7CD4">
              <w:rPr>
                <w:lang w:eastAsia="en-US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posiada wiedzę na temat podejścia do pacjenta niepełnosprawnego na przestrzeni wieków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kulturowych uwarunkowań zaburzeń neurologicznych w grupach etnicznych Żydów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uwarunkowania wybranych zaburzeń neurologicznych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ciąży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opieki nad rodzącą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podejścia do aborcji w różnych kulturach i religiach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wiedzę dotyczącą u</w:t>
            </w:r>
            <w:r w:rsidRPr="009A7CD4">
              <w:rPr>
                <w:rFonts w:eastAsia="Calibri"/>
                <w:lang w:eastAsia="en-US"/>
              </w:rPr>
              <w:t>warunkowań społeczn</w:t>
            </w:r>
            <w:r w:rsidRPr="009A7CD4">
              <w:rPr>
                <w:lang w:eastAsia="en-US"/>
              </w:rPr>
              <w:t>o-</w:t>
            </w:r>
            <w:r w:rsidRPr="009A7CD4">
              <w:rPr>
                <w:rFonts w:eastAsia="Calibri"/>
                <w:lang w:eastAsia="en-US"/>
              </w:rPr>
              <w:t>kulturowych</w:t>
            </w:r>
            <w:r w:rsidRPr="009A7CD4">
              <w:rPr>
                <w:lang w:eastAsia="en-US"/>
              </w:rPr>
              <w:t xml:space="preserve"> z</w:t>
            </w:r>
            <w:r w:rsidRPr="009A7CD4">
              <w:rPr>
                <w:rFonts w:eastAsia="Calibri"/>
                <w:lang w:eastAsia="en-US"/>
              </w:rPr>
              <w:t>apłodnieni</w:t>
            </w:r>
            <w:r w:rsidRPr="009A7CD4">
              <w:rPr>
                <w:lang w:eastAsia="en-US"/>
              </w:rPr>
              <w:t>a</w:t>
            </w:r>
            <w:r w:rsidRPr="009A7CD4">
              <w:rPr>
                <w:rFonts w:eastAsia="Calibri"/>
                <w:lang w:eastAsia="en-US"/>
              </w:rPr>
              <w:t xml:space="preserve"> </w:t>
            </w:r>
            <w:r w:rsidRPr="009A7CD4">
              <w:rPr>
                <w:rFonts w:eastAsia="Calibri"/>
                <w:i/>
                <w:lang w:eastAsia="en-US"/>
              </w:rPr>
              <w:t>in vitro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podejścia w rozumieniu psychologii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rozumie podejścia teoretyczne do osobowości: społeczno-poznawcze, psychodynamiczne oraz humanistyczne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kliniczną klasyfikację zaburzeń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posiada wiedzę z zakresu </w:t>
            </w:r>
            <w:r w:rsidRPr="009A7CD4">
              <w:rPr>
                <w:bCs/>
                <w:color w:val="000000"/>
                <w:lang w:eastAsia="en-US"/>
              </w:rPr>
              <w:t>rozwoju transfuzjologii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rozumie i zna </w:t>
            </w:r>
            <w:r w:rsidRPr="009A7CD4">
              <w:rPr>
                <w:lang w:eastAsia="en-US"/>
              </w:rPr>
              <w:t>motyw krwi w kulturze i literaturze w świecie</w:t>
            </w:r>
            <w:r w:rsidRPr="009A7C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wymienia i charakteryzuje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prezentuje rozszerzona wiedzę z zakresu transfuzjologii-krwiodawstwa, przetaczania krwi  kulturowo uwarunkowanych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wpływ czynników środowiskowych na organizm ludzki w zakresie funkcjonowania psychicznego jednostki oraz</w:t>
            </w:r>
            <w:r w:rsidRPr="009A7CD4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9A7CD4">
              <w:rPr>
                <w:rFonts w:eastAsia="Calibri"/>
                <w:color w:val="000000"/>
                <w:lang w:eastAsia="en-US"/>
              </w:rPr>
              <w:t>mechanizmy prowadzące do uzależnień i nagłych zagrożeń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uzależnień.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uzależnieniach.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podstawy organizacji systemu lecznictwa uzależnień.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prawno-etyczne uwarunkowania w zakresie postępowania wobec osób uzależnionych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zagadnienia prawne regulujące pobieranie narządów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 i rozumie społeczne aspekty transplantacji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</w:t>
            </w:r>
            <w:r w:rsidRPr="009A7CD4">
              <w:rPr>
                <w:spacing w:val="-6"/>
                <w:lang w:eastAsia="en-US"/>
              </w:rPr>
              <w:t xml:space="preserve">nterpretuje   zagadnienia   dotyczące  </w:t>
            </w:r>
            <w:r w:rsidRPr="009A7CD4">
              <w:rPr>
                <w:lang w:eastAsia="en-US"/>
              </w:rPr>
              <w:t xml:space="preserve"> organizacji pobierania i przeszczepiania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stanowiska wybranych </w:t>
            </w:r>
            <w:r w:rsidRPr="009A7CD4">
              <w:rPr>
                <w:rFonts w:eastAsia="Calibri"/>
                <w:color w:val="000000"/>
                <w:lang w:eastAsia="en-US"/>
              </w:rPr>
              <w:t>Kościołów i wyznań i mniejszości etnicznych to transplantologii (Kościoły chrześcijańskiej, Judaizm, Islam , Buddyzm, Hinduizm,  Szintoizm , Romowie)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historii eutanazji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zaprzestania uporczywej terapii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</w:t>
            </w:r>
            <w:r w:rsidRPr="009A7CD4"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  <w:lang w:eastAsia="en-US"/>
              </w:rPr>
              <w:t>óżnic pomiędzy opieką paliatywną, uporczywą terapią a eutanazją</w:t>
            </w:r>
            <w:r w:rsidRPr="009A7CD4">
              <w:rPr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</w:t>
            </w:r>
            <w:r w:rsidRPr="009A7CD4">
              <w:rPr>
                <w:rFonts w:eastAsia="Calibri"/>
                <w:lang w:eastAsia="en-US"/>
              </w:rPr>
              <w:t>eutanazji w różnych światopoglądach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poznaje doktrynalne założenia wiary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poszerza znajomość antropologii katolickiej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zapoznaje się z teologicznymi fundamentami komunikacji pacjent – pracownik medyczny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zdobywa wiedzę o etyce i moralności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umie stosować kryteria doktrynalne w kontakcie z pacjentem katolikiem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wybranych aspektów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prawosławnego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prawosławiu dotyczące ochrony zdrowia istotne dla opieki nad pacjentem prawosławnym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podstawową wiedzę odnośnie zróżnicowania protestantyzmu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głównych denominacji protestanckich w Polsce związanych z bioetyką, etyką seksualną i ochroną zdrowia istotnych dla opieki nad pacjentem protestantem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zasadnicze rysy duchowości protestanckiej w jej różnorodności i ich implikacji w obszarze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W145`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Judaizmu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Judaizmie dotyczące ochrony zdrowia istotne dla opieki nad pacjentem Żydem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buddyzmie i innych religiach wschodu dotyczące ochrony zdrowia  i etyki seksualnej, istotnych dla opieki nad pacjentem wyznawcą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religii dalekiego wschodu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Buddyzmu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rozstrzygnięcia etyczne w Buddyzmie dotyczące ochrony zdrowia istotne dla opieki nad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teologii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bioetycznych u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oczekiwania Świadków Jehowy wobec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nabywa wiedzę o różnorodności kulturowej Islamu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Islamu  dotyczące ochrony zdrowia istotne dla opieki nad pacjentem wyznawcą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charakteryzuje wybrane założenia kultury romskiej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osobami pochodzenia romskiego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relacji Rom – 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ateizmem i agnostycyzmem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z hospitalizacją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z nowoczesnymi religiami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z hospitalizacją osób z nowych grup wyznaniowych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wybranych obszarów odrębności kulturowych i religijnych w podejściu do śmierci i umierania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istotę i problemy  spowodowane przez wydarzenia życiowe związane ze zdrowiem człowieka, w tym m.in. śmiercią, chorobą terminalną, stratą, żałobą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specyfikę postrzegania problemu śmierci przez osoby będące wyznawcami różnych religii oraz ruchów religijno/społecznych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wyjaśnić  symbolikę cmentarną różnych religii jej znaczenie dla kultu zmarłych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 ewaluacji postaw wobec śmierci w różnych epokach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przybliżyć   związek życia i śmierci, światów i zaświatów w rozmaitych kulturach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opisuje prawa pacjenta ze szczególnym uwzględnieniem praw przysługujących pacjentom odmiennym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pacjenta w świetle polskiego ustawodawstwa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mechanizmów komunikowania interpersonalnego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niewerbalnych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podstawową wiedza na temat różnic kulturowych i ich implikacji dla diagnozowania/leczenia zagranicznego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polskich Tatarów w kształtowaniu 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Tatarów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Żydów  w kształtowaniu 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Prawosławnej  w kształtowaniu ich tożsamości mieszkańców wyznania prawosławnego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znaczenie tradycji Buddystów  w kształtowaniu ich tożsamości mieszkańców wyznania prawosławnego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   </w:t>
            </w:r>
            <w:r w:rsidRPr="009A7CD4">
              <w:rPr>
                <w:b/>
                <w:sz w:val="22"/>
                <w:szCs w:val="22"/>
                <w:lang w:eastAsia="en-US"/>
              </w:rPr>
              <w:t>Umiejętności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kultury na życie codzienne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normy społecznej w relacjach pomiędzy ludzkich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stygmatyzowanie chorych w poszczególnych epokach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prognozuje wpływ rozwoju medycyny na odbiór chorych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wykluczenia na życie codzienne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procesy zachodzące i doprowadzające do wykluczenia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znaczeni stygmatu społecznego i jego oddziaływanie na życie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procesy wynikające ze stygmatyzacji i stereotypizacji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mniejszości funkcjonują na terenie Polski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bogactwa mniejszości narodowych w Polce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posługuje się terminologią dotyczącą poszczególnych religii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rozpoznaje różnice w pojmowaniu sacrum w poszczególnych religiach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ma świadomość różnorodności religijnej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pozyskiwać informacje z literatury oraz innych właściwie dobranych źródeł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 wpływu pozytywnego i negatywnego religii na kondycje zdrowotną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w procesie postępowania diagnostyczno-terapeutycznego rolę kultury i obszary różnorodność kulturalnej i moralnej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przedstawić rolę pośrednika międzykulturowego i scharakteryzować założenia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zrozumieć rolę kształcenia medycznego w wielokulturowym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kontroluje błędy i bariery w dostępie do świadczeń zdrowotnych 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ocenia funkcjonowanie pacjenta odmiennego kulturowo w sytuacjach trudnych (stres, konflikt, frustracja) wynikających ze zjawiska dyskryminacji.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rozumienie psychologicznych aspektów funkcjonowania pacjenta odmiennego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kontroluje błędy i bariery w procesie komunikacji z pacjentem odmiennym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wykorzystuje techniki komunikacji werbalnej, niewerbalnej i pozawerbalnej w komunikacji z pacjentem odmiennym kulturowo.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umiejętność aktywnego słuchania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U29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ocenia praktyczne zastosowanie modeli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rozumienie biomedycznego pojmowania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umiejętność określenia społecznego  wymiaru  zdrowia  i 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uwzględnić w procesie postępowania terapeutycznego subiektywne potrzeby i oczekiwania pacjenta wynikające z uwarunkowań społeczno-kulturowych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uwzględnia w procesie postępowania diagnostyczno-terapeutycznego subiektywne potrzeby i oczekiwania pacjenta oraz jego rodziny wynikające z uwarunkowań społeczno-kulturowych i stylu życia jednostki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zachowań zdrowotnych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stosowanie poszczególnych praktyk medycznych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ocenia wpływ przesądów i zabobonów na zachowanie chorego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funkcje zawodowe zgodnie z przekonaniami religijnymi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czynniki związane z religią warunkujące stan zdrowia i zagrożenia zdrowotne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sposoby powstawania konfliktu na tle religii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następują utrudnienia w dostępie do świadczeń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korzystania z usług systemu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ocenia funkcjonowanie człowieka w aspekcie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oceny jakości życia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doboru odpowiednich narzędzi do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wymienia sposoby pomiaru satysfakcji pacjenta z opieki.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elementy jakości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dokonuje analizy teorii i modeli pielęgnowania, ich tworzenia i funkcjonowania w pielęgniarstwie oraz wskazuje wymagania związane z tworzeniem modeli i teorii: poznawczych i systemowych;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omawia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interpretuje zagadnienia dotyczące paradygmatu pielęgniarstwa i jego filozofii oraz holistycznego wymiaru opieki pielęgniarskiej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rozumienie medycyny holistycznej i holistycznej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różnicowania modeli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praktyczne wykorzystanie medycyny opartej na faktach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ocenia następstwa braku empatii w komunikacji z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terapii pacjenta –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odróżnić dylematy etyczne od innych życiowych dylematów oraz sytuacji konfliktowych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ocenia wpływ choroby i innych sytuacji trudnych na stan fizyczny, psychiczny i funkcjonowanie społeczne człowieka starszego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prognozuje wpływ samotności na stan psychiczny człowieka starszego oraz zależności somatopsychiczne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rozumie procesy poznawcze i różnicuje zachowania prawidłowe, zaburzone i patologiczne u osób 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kontroluje błędy i bariery w procesie komunikowania z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wykorzystuje techniki komunikacji werbalnej, niewerbalnej i parawerbalnej w opiece nad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objawów psychicznych i somatycznych.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i somatyczny pacjenta,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znaczenie rodziny w kształtowaniu środowiska wychowawczego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ocenić w jaki sposób rodzina wpływa na postrzeganie i akceptację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różnice kulturowe w opiece  nad  dziećmi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lang w:eastAsia="en-US"/>
              </w:rPr>
              <w:t>potrafi przygotować materiały edukacyjne dla pacjenta.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potrafi zaplanować i poprowadzić edukację żywieniową w zakresie dieto terapii  i opracować instrukcje dla personelu realizującego opiekę żywieniową.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wprowadzać odpowiednie zalecenia żywieniowe w alergiach pokarmowych.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wdrożyć odpowiednie zalecenia żywieniowe mające na celu zapobieganie chorobom dietozależnym.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odmiennych kulturowo poglądów na potrzeby noworodka/niemowlęcia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odmiennych kulturowo poglądów na potrzeby noworodka/niemowlęcia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9A7CD4">
              <w:rPr>
                <w:lang w:eastAsia="en-US"/>
              </w:rPr>
              <w:t>angażuje się w działania propagujące zdrowe odżywianie i zdrowy styl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posiada pogłębiona umiejętność stosowania technik efektywnego komunikowania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sformułować plan działania odpowiadający potrzebom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 ocenić  wpływ uwarunkowań kulturowych przebieg procesu chorobowego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szanuje godność osoby ludzkiej i  jej odmienność  kulturową  w relacji z podopiecznym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uwzględnić kulturowe uwarunkowania zaburzeń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U83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U84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U87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rozumie wpływ środków masowego przekazu na ludzką psychikę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rozróżnić podstawowe rodzaje teorii kształtowania się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scharakteryzować poszczególne zaburzenia osobowości zgodnie z obowiązującymi klasyfikacjami chorób i zaburzeń psychicznych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wdrożyć zasady kierujące motywację człowieka w praktyczną pracę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wykorzystać wiedzę o wpływie stresu na kształtowanie się osobowości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analizuje relację psychoterapeuta-pacjent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omawia podstawowe zjawiska w psychoterapii, z rozróżnieniem na poszczególne nurty psychoterapeutyczne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U95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pracować z pacjentem w oporze. Używa metod psychologicznych pozwalających na podtrzymanie relacji z klientem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uzależnionym.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używania substancji psychoaktywnej.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pacjenta uzależnionego,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U99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U100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U101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BC5B4D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przedstawić rozwój transfuzjologii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scharakteryzować </w:t>
            </w:r>
            <w:r w:rsidRPr="009A7CD4">
              <w:rPr>
                <w:lang w:eastAsia="en-US"/>
              </w:rPr>
              <w:t>motyw krwi w kulturze i literaturze w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umie przedstawić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umie wykorzystać wiedzę z transfuzjologia-krwiodawstwa, przetaczania krwi  kulturowo uwarunkowanej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powody podejmowania decyzji o eutanazji przez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zdolność oceny znaczenia rozróżniania sytuacji etycznie trudnych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wykorzystuje rozwiązania etyczne stosowane w katolicyzmie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zdobywa doświadczenie uwarunkowane duszpasterstwem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teologii prawosławnej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duszpasterskie u pacjentów prawosławnych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etyczne zobowiązania wynikające z przesłanek teologicznych charakterystycznych dla pacjentów-protestantów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potrzeby z zakresu duszpasterstwa charakterystyczne dla pacjentów z denominacji protestanckich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Judaizmu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wymagania Żydów wobec personelu medycznego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dylematy etyczne wynikające z filozofii wschodu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opieki pozamedycznej u pacjentów Buddystów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Świadkiem Jehowy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 za medycznej u pacjentów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nabywa umiejętności komunikacji z pacjentem innym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empatycznie podejść do problemu różnorodności religijnej w kontekście wykonywanego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kontroluje błędy i bariery w procesie komunikowania się z pacjentem Romem i jego rodziną.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dylematy wynikające z opieki nad ateistami i agnostykami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pozamedycznej u pacjentów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członkami grup parareligijnych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pozamedycznej u pacjentów z nowych grup religijnych i parareligijnych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 ocenić  wpływ religii na postrzeganie  śmierci i umierania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kulturowe podejście do śmierci i umierania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szanuje  kulturowe odrębności pochówku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zwiastunów śmierci i przesądów pogrzebowych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ocenia przestrzeganie praw pacjenta odmiennego kulturowo przez personel medyczny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budowania empatii w stosunku do osób z innej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 zrozumienia zagranicznego pacjenta</w:t>
            </w:r>
          </w:p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umiejętność budowania zaufania u zagranicznego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Tatarów Polskich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Tatarów Polskich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wyznawców Judaizmu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charakterystyczne znamiona życia rodzinnego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zaganiania stawiane przez Prawosławnych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wymagania stawiane przez buddystów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zdefiniować charakterystyczne znamiona życia rodzinnego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scharakteryzować metody relaksacyjne z różnych szkół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b/>
                <w:color w:val="000000"/>
                <w:lang w:eastAsia="en-US"/>
              </w:rPr>
              <w:t>KOMPETENCJE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Śledzi debatę etyczną i polityczną dotyczącą wielokulturowości i problemów mniejszości i aktywnie w niej uczestniczy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empatią, życzliwością oraz poszanowaniem godności i autonomii ludzi innej narodowości, religii,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samodzielnie i krytycznie uzupełniać wiedzę i poszerzać umiejętności w wymiarze interdyscyplinarnym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otwartość wobec odmiennych poglądów i postaw, ukształtowanych przez czynniki społeczno-kulturowe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 zakresu historii medycyny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osób o odmiennym światopoglądzie religijnym i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o innych 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odpowiedzialność za człowieka innej rasy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systematycznie wzbogaca wiedzę zawodową w zakresie transkulturowości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systematycznie wzbogaca wiedzę zawodową w zakresie transkulturowości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krytycznie ocenia własne i cudze działania przy zachowaniu szacunku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brać odpowiedzialność za własna pracę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etyki zawodu i dba o prestiż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stawia dobro pacjenta na pierwszym miejscu, przestrzega wszelkich praw oraz okazuje szacunek i zrozumienie dla różnic światopoglądowych i kulturowych wobec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odpowiedzialność moralną za </w:t>
            </w:r>
            <w:r w:rsidRPr="009A7CD4">
              <w:rPr>
                <w:lang w:eastAsia="en-US"/>
              </w:rPr>
              <w:t xml:space="preserve">pacjenta odmiennego kulturowo </w:t>
            </w:r>
            <w:r w:rsidRPr="009A7CD4">
              <w:rPr>
                <w:color w:val="000000"/>
                <w:lang w:eastAsia="en-US"/>
              </w:rPr>
              <w:t>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pacjentów odmiennych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systematycznie wzbogaca wiedzę zawodową w zakresie komunikacji międzykulturowej w ochronie zdrowia oraz kształtuje umiejętności w pracy z pacjentem odmiennym kulturowo,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>wykazuje zrozumienie dla poszanowania godności i autonomii człowieka wymiarze bio-psycho-społecznym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>systematycznie wzbogaca wiedzę zawodową w zakresie</w:t>
            </w:r>
            <w:r w:rsidRPr="009A7CD4">
              <w:rPr>
                <w:sz w:val="22"/>
                <w:szCs w:val="22"/>
                <w:lang w:eastAsia="en-US"/>
              </w:rPr>
              <w:t xml:space="preserve"> bio-psycho-społecznego wymiaru zdrowia i choroby</w:t>
            </w:r>
            <w:r w:rsidRPr="009A7CD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postawę akceptacji i szacunku do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kulturowej w ocenie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rzetelnie i dokładnie wykonuje powierzone obowiązki zawodowe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szanuje i uwzględnia w swych działaniach tożsamość kulturową pacjenta i jego rodziny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zmotywowany do pogłębiania swojej wiedzy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przestrzega zasad etyki zawodowej w relacji z pacjentem niepełnosprawnym fizycznie i psychicznie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dba o wizerunek własnego zawodu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</w:t>
            </w:r>
            <w:r w:rsidRPr="009A7CD4">
              <w:rPr>
                <w:lang w:eastAsia="en-US"/>
              </w:rPr>
              <w:t xml:space="preserve"> opieki skoncentrowanej na pacjencie i medycyny opartej na faktach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systematycznie wzbogaca wiedzę zawodową w zakresie</w:t>
            </w:r>
            <w:r w:rsidRPr="009A7CD4">
              <w:rPr>
                <w:lang w:eastAsia="en-US"/>
              </w:rPr>
              <w:t xml:space="preserve"> medycyny holistycznej i holistycznej opieki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troszczy się o odpowiednie traktowanie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osób starszych oraz ich opiekunów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systematycznie wzbogaca wiedzę zawodową w zakresie geriatrii i gerontologii oraz kształtuje umiejętności niezbędne w pracy z osobami starszymi,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odpowiedzialność moralną za człowieka starszego 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zaburzeniami psychosomatycznymi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osobom, które funkcjonują jako inni w środowisku lokalnym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rodziców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K50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przestrzega etyki zawodowej i dba o prestiż zawodu.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brać odpowiedzialność za pracę własną.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FreeSerif"/>
                <w:highlight w:val="yellow"/>
                <w:lang w:eastAsia="en-US"/>
              </w:rPr>
            </w:pPr>
            <w:r w:rsidRPr="009A7CD4">
              <w:rPr>
                <w:rFonts w:eastAsia="FreeSerif"/>
                <w:lang w:eastAsia="en-US"/>
              </w:rPr>
              <w:t>doskonali umiejętności dyskusji, oraz nabywania umiejętności zastosowań teorii w praktyce.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szanuje godność i autonomię oraz wykazuje zrozumienie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oddziaływuje na pacjenta i jego rodzinę poprzez stosowanie poszczególnych technik psychoterapeutycznych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są uzależnienia i ich transkulturowe odmiany,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uzależnieniami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pacjentów uzależnionych.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rozwiązuje dylematy etyczne w organizacji pracy własnej i zespołu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przestrzega tajemnicy zawodowej, przestrzega praw pacjenta, w tym prawa do rzetelnej informacji na temat proponowanego postępowania diagnostyczno-terapeutycznego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formułować opinie dotyczące pacjenta na podstawie analizy i syntezy dostępnych danych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 w sytuacji trudnej etycznie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eutanazję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teoretyczne założenia katolicyzmu wykorzystuje w relacji z pacjentem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zachowuje empatię w procesie leczenia pacjenta katolika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poszanowaniem godności osoby wierzącej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zasad tolerancji religijnej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respektuje potrzeby posług duszpasterskich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prawosławnego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motywowanych przekonaniami religijnymi postaw  moralnych pacjentów protestantów z zakresu etyki seksualnej, bioetyki i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potrzeb duszpasterskich pacjentów 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zdolny wykorzystać posiadaną wiedzę na temat protestantyzmu przy organizacji opieki duszpasterskiej dla pacjenta protestanta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Żyda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Żyda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Buddysty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Buddysty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2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Świadka Jehowy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Świadka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nabywa nowe kompetencje w zakresie różnic kulturowych i religijnych, które będą mu przydatne w czasie pracy z pacjentem kulturowo odmiennym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L83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osób pochodzenia romskiego oraz ich rodzin.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ateisty i agnostyka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pacjenta ateisty agnostyka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z grup nowoczesnych religii w trakcie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z grup para religijnych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BC5B4D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u w:val="single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* Objaśnienia oznaczeń: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W</w:t>
      </w:r>
      <w:r w:rsidRPr="009A7CD4">
        <w:rPr>
          <w:i/>
          <w:sz w:val="20"/>
          <w:szCs w:val="20"/>
          <w:lang w:eastAsia="en-US"/>
        </w:rPr>
        <w:t xml:space="preserve"> – kategoria wiedzy, </w:t>
      </w:r>
      <w:r w:rsidRPr="009A7CD4">
        <w:rPr>
          <w:b/>
          <w:i/>
          <w:sz w:val="20"/>
          <w:szCs w:val="20"/>
          <w:lang w:eastAsia="en-US"/>
        </w:rPr>
        <w:t>U</w:t>
      </w:r>
      <w:r w:rsidRPr="009A7CD4">
        <w:rPr>
          <w:i/>
          <w:sz w:val="20"/>
          <w:szCs w:val="20"/>
          <w:lang w:eastAsia="en-US"/>
        </w:rPr>
        <w:t xml:space="preserve"> – kategoria umiejętności, </w:t>
      </w:r>
      <w:r w:rsidRPr="009A7CD4">
        <w:rPr>
          <w:b/>
          <w:i/>
          <w:sz w:val="20"/>
          <w:szCs w:val="20"/>
          <w:lang w:eastAsia="en-US"/>
        </w:rPr>
        <w:t>K</w:t>
      </w:r>
      <w:r w:rsidRPr="009A7CD4">
        <w:rPr>
          <w:i/>
          <w:sz w:val="20"/>
          <w:szCs w:val="20"/>
          <w:lang w:eastAsia="en-US"/>
        </w:rPr>
        <w:t xml:space="preserve"> – kategoria kompetencji społecznych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 xml:space="preserve">01, 02, 03 </w:t>
      </w:r>
      <w:r w:rsidRPr="009A7CD4">
        <w:rPr>
          <w:i/>
          <w:sz w:val="20"/>
          <w:szCs w:val="20"/>
          <w:lang w:eastAsia="en-US"/>
        </w:rPr>
        <w:t>i kolejne – numer efektu kształcenia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i/>
          <w:sz w:val="20"/>
          <w:szCs w:val="20"/>
          <w:lang w:eastAsia="en-US"/>
        </w:rPr>
        <w:t>(pieczątka i podpis Dziekana)</w:t>
      </w: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9A7CD4" w:rsidRPr="00E739E4" w:rsidRDefault="009A7CD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  <w:lang w:eastAsia="ar-SA"/>
        </w:rPr>
        <w:t>Załącznik nr 4</w:t>
      </w:r>
      <w:r w:rsidR="00E739E4">
        <w:rPr>
          <w:sz w:val="18"/>
          <w:szCs w:val="18"/>
          <w:lang w:eastAsia="ar-SA"/>
        </w:rPr>
        <w:t xml:space="preserve"> </w:t>
      </w:r>
      <w:r w:rsidR="00E739E4">
        <w:rPr>
          <w:rFonts w:eastAsia="Calibri"/>
          <w:sz w:val="18"/>
          <w:szCs w:val="18"/>
          <w:lang w:eastAsia="en-US"/>
        </w:rPr>
        <w:t>do Uchwały Senatu nr 47</w:t>
      </w:r>
      <w:r w:rsidR="00E739E4" w:rsidRPr="00E739E4">
        <w:rPr>
          <w:rFonts w:eastAsia="Calibri"/>
          <w:sz w:val="18"/>
          <w:szCs w:val="18"/>
          <w:lang w:eastAsia="en-US"/>
        </w:rPr>
        <w:t>/2017 z dnia 28.04.2017r.</w:t>
      </w:r>
    </w:p>
    <w:p w:rsidR="009A7CD4" w:rsidRPr="009A7CD4" w:rsidRDefault="009A7CD4" w:rsidP="009A7CD4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na II edycję niestacjonarnych studiów podyplomowych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Pr="009A7CD4">
        <w:rPr>
          <w:rFonts w:ascii="Arial" w:hAnsi="Arial" w:cs="Arial"/>
          <w:b/>
          <w:bCs/>
          <w:color w:val="000000"/>
          <w:lang w:eastAsia="ar-SA"/>
        </w:rPr>
        <w:t>Transkulturowość w interdyscyplinarnej opiece medycznej</w:t>
      </w: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”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9A7CD4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„Transkulturowość w interdyscyplinarnej opiece medycznej” na Wydziale Nauk o Zdrowiu Uniwersytetu Medycznego w Białymstoku w roku akademickim 2017/2018.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§2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9A7CD4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>kwalifikacyjnego, rozpoczynającego się 01.05.2017 roku i trwającego do 29 września 2017. W przypadku niewyczerpania limitu miejsc, termin zakończenia rekrutacji może ulec zmianie.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§3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jest absolwentem studiów wyższych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posiada: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 pod warunkiem, że dyplom nadający ten tytuł został uznany w Rzeczypospolitej Polskiej za równorzędny zgodnie z odrębnymi przepisami.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§4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§5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dr Andrzej Guzowski, Kierownik Zakładu Zintegrowanej Opieki Medycznej UMB prof. Elżbieta Krajewska-Kułak, dr Agnieszka Lankau.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§6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§7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§8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 xml:space="preserve">egzemplarzach umowę o uczestnictwo w studiach oraz potwierdzenie uiszczenia opłaty za I semestr studiów w wysokości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1350,00 zł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§9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8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9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).</w:t>
      </w:r>
      <w:r w:rsidRPr="009A7CD4">
        <w:rPr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§10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Default="009A7CD4" w:rsidP="009A7CD4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</w:t>
      </w: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4A129F" w:rsidRPr="00430E48" w:rsidRDefault="004A129F" w:rsidP="004A129F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430E48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p w:rsidR="004A129F" w:rsidRPr="004A129F" w:rsidRDefault="004A129F" w:rsidP="004A129F">
      <w:pPr>
        <w:ind w:right="-20"/>
        <w:jc w:val="center"/>
        <w:rPr>
          <w:sz w:val="20"/>
          <w:szCs w:val="20"/>
        </w:rPr>
      </w:pPr>
      <w:r w:rsidRPr="004A129F">
        <w:rPr>
          <w:noProof/>
        </w:rPr>
        <w:drawing>
          <wp:inline distT="0" distB="0" distL="0" distR="0" wp14:anchorId="1BA73D65" wp14:editId="79EAFFB1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4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left="534" w:right="516"/>
        <w:jc w:val="center"/>
        <w:rPr>
          <w:sz w:val="28"/>
          <w:szCs w:val="28"/>
        </w:rPr>
      </w:pPr>
      <w:r w:rsidRPr="004A129F">
        <w:rPr>
          <w:b/>
          <w:bCs/>
          <w:sz w:val="28"/>
          <w:szCs w:val="28"/>
        </w:rPr>
        <w:t>KWES</w:t>
      </w:r>
      <w:r w:rsidRPr="004A129F">
        <w:rPr>
          <w:b/>
          <w:bCs/>
          <w:spacing w:val="-3"/>
          <w:sz w:val="28"/>
          <w:szCs w:val="28"/>
        </w:rPr>
        <w:t>T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NAR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pacing w:val="-1"/>
          <w:sz w:val="28"/>
          <w:szCs w:val="28"/>
        </w:rPr>
        <w:t>U</w:t>
      </w:r>
      <w:r w:rsidRPr="004A129F">
        <w:rPr>
          <w:b/>
          <w:bCs/>
          <w:spacing w:val="-3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Z</w:t>
      </w:r>
      <w:r w:rsidRPr="004A129F">
        <w:rPr>
          <w:b/>
          <w:bCs/>
          <w:spacing w:val="-2"/>
          <w:sz w:val="28"/>
          <w:szCs w:val="28"/>
        </w:rPr>
        <w:t xml:space="preserve"> </w:t>
      </w:r>
      <w:r w:rsidRPr="004A129F">
        <w:rPr>
          <w:b/>
          <w:bCs/>
          <w:sz w:val="28"/>
          <w:szCs w:val="28"/>
        </w:rPr>
        <w:t>OS</w:t>
      </w:r>
      <w:r w:rsidRPr="004A129F">
        <w:rPr>
          <w:b/>
          <w:bCs/>
          <w:spacing w:val="-1"/>
          <w:sz w:val="28"/>
          <w:szCs w:val="28"/>
        </w:rPr>
        <w:t>O</w:t>
      </w:r>
      <w:r w:rsidRPr="004A129F">
        <w:rPr>
          <w:b/>
          <w:bCs/>
          <w:sz w:val="28"/>
          <w:szCs w:val="28"/>
        </w:rPr>
        <w:t>BOWY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N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1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T</w:t>
      </w:r>
      <w:r w:rsidRPr="004A129F">
        <w:rPr>
          <w:b/>
          <w:bCs/>
          <w:spacing w:val="-1"/>
          <w:sz w:val="28"/>
          <w:szCs w:val="28"/>
        </w:rPr>
        <w:t>UD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P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DYP</w:t>
      </w:r>
      <w:r w:rsidRPr="004A129F">
        <w:rPr>
          <w:b/>
          <w:bCs/>
          <w:sz w:val="28"/>
          <w:szCs w:val="28"/>
        </w:rPr>
        <w:t>L</w:t>
      </w:r>
      <w:r w:rsidRPr="004A129F">
        <w:rPr>
          <w:b/>
          <w:bCs/>
          <w:spacing w:val="2"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M</w:t>
      </w:r>
      <w:r w:rsidRPr="004A129F">
        <w:rPr>
          <w:b/>
          <w:bCs/>
          <w:sz w:val="28"/>
          <w:szCs w:val="28"/>
        </w:rPr>
        <w:t>OWE</w:t>
      </w: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line="200" w:lineRule="exact"/>
        <w:rPr>
          <w:sz w:val="28"/>
          <w:szCs w:val="28"/>
        </w:rPr>
      </w:pPr>
    </w:p>
    <w:p w:rsidR="004A129F" w:rsidRPr="004A129F" w:rsidRDefault="004A129F" w:rsidP="004A129F">
      <w:pPr>
        <w:ind w:right="141"/>
        <w:jc w:val="center"/>
        <w:rPr>
          <w:sz w:val="32"/>
          <w:szCs w:val="32"/>
        </w:rPr>
      </w:pP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</w:p>
    <w:p w:rsidR="004A129F" w:rsidRPr="004A129F" w:rsidRDefault="004A129F" w:rsidP="004A129F">
      <w:pPr>
        <w:spacing w:before="5"/>
        <w:ind w:left="3479" w:right="3460"/>
        <w:jc w:val="center"/>
        <w:rPr>
          <w:sz w:val="18"/>
          <w:szCs w:val="18"/>
        </w:rPr>
      </w:pPr>
      <w:r w:rsidRPr="004A129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6010E4" wp14:editId="4B74C62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F521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7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right="108"/>
        <w:jc w:val="right"/>
      </w:pPr>
      <w:r w:rsidRPr="004A129F">
        <w:t>1.</w:t>
      </w:r>
      <w:r w:rsidRPr="004A129F">
        <w:rPr>
          <w:spacing w:val="2"/>
        </w:rPr>
        <w:t xml:space="preserve"> </w:t>
      </w:r>
      <w:r w:rsidRPr="004A129F">
        <w:rPr>
          <w:spacing w:val="-6"/>
        </w:rPr>
        <w:t>I</w:t>
      </w:r>
      <w:r w:rsidRPr="004A129F">
        <w:t>m</w:t>
      </w:r>
      <w:r w:rsidRPr="004A129F">
        <w:rPr>
          <w:spacing w:val="1"/>
        </w:rPr>
        <w:t>i</w:t>
      </w:r>
      <w:r w:rsidRPr="004A129F">
        <w:t>ę</w:t>
      </w:r>
      <w:r w:rsidRPr="004A129F">
        <w:rPr>
          <w:spacing w:val="1"/>
        </w:rPr>
        <w:t xml:space="preserve"> </w:t>
      </w:r>
      <w:r w:rsidRPr="004A129F">
        <w:t>(imion</w:t>
      </w:r>
      <w:r w:rsidRPr="004A129F">
        <w:rPr>
          <w:spacing w:val="-1"/>
        </w:rPr>
        <w:t>a</w:t>
      </w:r>
      <w:r w:rsidRPr="004A129F">
        <w:t>): .............</w:t>
      </w:r>
      <w:r w:rsidRPr="004A129F">
        <w:rPr>
          <w:spacing w:val="1"/>
        </w:rPr>
        <w:t>.</w:t>
      </w:r>
      <w:r w:rsidRPr="004A129F">
        <w:t>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>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wisko: .............................................................................................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</w:t>
      </w:r>
      <w:r w:rsidRPr="004A129F">
        <w:rPr>
          <w:spacing w:val="1"/>
        </w:rPr>
        <w:t>.</w:t>
      </w:r>
      <w:r w:rsidRPr="004A129F">
        <w:t xml:space="preserve">................. </w:t>
      </w:r>
      <w:r w:rsidRPr="004A129F">
        <w:rPr>
          <w:spacing w:val="-1"/>
        </w:rPr>
        <w:t>a</w:t>
      </w:r>
      <w:r w:rsidRPr="004A129F">
        <w:t>) 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 rodo</w:t>
      </w:r>
      <w:r w:rsidRPr="004A129F">
        <w:rPr>
          <w:spacing w:val="-1"/>
        </w:rPr>
        <w:t>we</w:t>
      </w:r>
      <w:r w:rsidRPr="004A129F">
        <w:t>: ...............................................................</w:t>
      </w:r>
      <w:r w:rsidRPr="004A129F">
        <w:rPr>
          <w:spacing w:val="2"/>
        </w:rPr>
        <w:t>.</w:t>
      </w:r>
      <w:r w:rsidRPr="004A129F">
        <w:t xml:space="preserve">................................................ 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 xml:space="preserve">b) </w:t>
      </w:r>
      <w:r w:rsidRPr="004A129F">
        <w:rPr>
          <w:spacing w:val="40"/>
        </w:rPr>
        <w:t xml:space="preserve"> </w:t>
      </w:r>
      <w:r w:rsidRPr="004A129F">
        <w:t>i</w:t>
      </w:r>
      <w:r w:rsidRPr="004A129F">
        <w:rPr>
          <w:spacing w:val="1"/>
        </w:rPr>
        <w:t>m</w:t>
      </w:r>
      <w:r w:rsidRPr="004A129F">
        <w:t xml:space="preserve">iona 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t>icó</w:t>
      </w:r>
      <w:r w:rsidRPr="004A129F">
        <w:rPr>
          <w:spacing w:val="-1"/>
        </w:rPr>
        <w:t>w</w:t>
      </w:r>
      <w:r w:rsidRPr="004A129F">
        <w:t>: .................</w:t>
      </w:r>
      <w:r w:rsidRPr="004A129F">
        <w:rPr>
          <w:spacing w:val="2"/>
        </w:rPr>
        <w:t>.</w:t>
      </w:r>
      <w:r w:rsidRPr="004A129F">
        <w:t>..............................................................................................</w:t>
      </w:r>
    </w:p>
    <w:p w:rsidR="004A129F" w:rsidRPr="004A129F" w:rsidRDefault="004A129F" w:rsidP="004A129F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(ma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z w:val="16"/>
          <w:szCs w:val="16"/>
        </w:rPr>
        <w:t>c)</w: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2" w:line="220" w:lineRule="exact"/>
      </w:pPr>
    </w:p>
    <w:p w:rsidR="004A129F" w:rsidRPr="004A129F" w:rsidRDefault="004A129F" w:rsidP="004A129F">
      <w:pPr>
        <w:spacing w:before="29"/>
        <w:ind w:left="224" w:right="-20"/>
      </w:pPr>
      <w:r w:rsidRPr="004A129F">
        <w:t>2. D</w:t>
      </w:r>
      <w:r w:rsidRPr="004A129F">
        <w:rPr>
          <w:spacing w:val="-1"/>
        </w:rPr>
        <w:t>a</w:t>
      </w:r>
      <w:r w:rsidRPr="004A129F">
        <w:t>ta u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rPr>
          <w:spacing w:val="-1"/>
        </w:rPr>
        <w:t>e</w:t>
      </w:r>
      <w:r w:rsidRPr="004A129F">
        <w:t xml:space="preserve">nia: ...... - </w:t>
      </w:r>
      <w:r w:rsidRPr="004A129F">
        <w:rPr>
          <w:spacing w:val="2"/>
        </w:rPr>
        <w:t>.</w:t>
      </w:r>
      <w:r w:rsidRPr="004A129F">
        <w:t>.... -</w:t>
      </w:r>
      <w:r w:rsidRPr="004A129F">
        <w:rPr>
          <w:spacing w:val="-1"/>
        </w:rPr>
        <w:t xml:space="preserve"> </w:t>
      </w:r>
      <w:r w:rsidRPr="004A129F">
        <w:t>...............   .................................................   ..............................</w:t>
      </w:r>
    </w:p>
    <w:p w:rsidR="004A129F" w:rsidRPr="004A129F" w:rsidRDefault="004A129F" w:rsidP="004A129F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2"/>
          <w:sz w:val="16"/>
          <w:szCs w:val="16"/>
        </w:rPr>
        <w:t>ń</w:t>
      </w:r>
      <w:r w:rsidRPr="004A129F">
        <w:rPr>
          <w:i/>
          <w:spacing w:val="-1"/>
          <w:sz w:val="16"/>
          <w:szCs w:val="16"/>
        </w:rPr>
        <w:t>-m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1"/>
          <w:sz w:val="16"/>
          <w:szCs w:val="16"/>
        </w:rPr>
        <w:t>ą</w:t>
      </w:r>
      <w:r w:rsidRPr="004A129F">
        <w:rPr>
          <w:i/>
          <w:spacing w:val="1"/>
          <w:sz w:val="16"/>
          <w:szCs w:val="16"/>
        </w:rPr>
        <w:t>c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k)                               </w:t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-1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z w:val="16"/>
          <w:szCs w:val="16"/>
        </w:rPr>
        <w:t>ce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3"/>
          <w:sz w:val="16"/>
          <w:szCs w:val="16"/>
        </w:rPr>
        <w:t>r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-1"/>
          <w:sz w:val="16"/>
          <w:szCs w:val="16"/>
        </w:rPr>
        <w:t>ó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1"/>
          <w:sz w:val="16"/>
          <w:szCs w:val="16"/>
        </w:rPr>
        <w:t>wo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80" w:lineRule="exact"/>
        <w:rPr>
          <w:sz w:val="18"/>
          <w:szCs w:val="18"/>
        </w:rPr>
      </w:pPr>
    </w:p>
    <w:p w:rsidR="004A129F" w:rsidRPr="004A129F" w:rsidRDefault="004A129F" w:rsidP="004A129F">
      <w:pPr>
        <w:spacing w:line="271" w:lineRule="exact"/>
        <w:ind w:left="224" w:right="-20"/>
      </w:pPr>
      <w:r w:rsidRPr="004A129F">
        <w:rPr>
          <w:position w:val="-1"/>
        </w:rPr>
        <w:t>3. O</w:t>
      </w:r>
      <w:r w:rsidRPr="004A129F">
        <w:rPr>
          <w:spacing w:val="2"/>
          <w:position w:val="-1"/>
        </w:rPr>
        <w:t>b</w:t>
      </w:r>
      <w:r w:rsidRPr="004A129F">
        <w:rPr>
          <w:spacing w:val="-5"/>
          <w:position w:val="-1"/>
        </w:rPr>
        <w:t>y</w:t>
      </w:r>
      <w:r w:rsidRPr="004A129F">
        <w:rPr>
          <w:spacing w:val="2"/>
          <w:position w:val="-1"/>
        </w:rPr>
        <w:t>w</w:t>
      </w:r>
      <w:r w:rsidRPr="004A129F">
        <w:rPr>
          <w:spacing w:val="-1"/>
          <w:position w:val="-1"/>
        </w:rPr>
        <w:t>a</w:t>
      </w:r>
      <w:r w:rsidRPr="004A129F">
        <w:rPr>
          <w:position w:val="-1"/>
        </w:rPr>
        <w:t>telstwo: ..........</w:t>
      </w:r>
      <w:r w:rsidRPr="004A129F">
        <w:rPr>
          <w:spacing w:val="2"/>
          <w:position w:val="-1"/>
        </w:rPr>
        <w:t>.</w:t>
      </w:r>
      <w:r w:rsidRPr="004A129F">
        <w:rPr>
          <w:position w:val="-1"/>
        </w:rPr>
        <w:t>.....................  4. Nr</w:t>
      </w:r>
      <w:r w:rsidRPr="004A129F">
        <w:rPr>
          <w:spacing w:val="-1"/>
          <w:position w:val="-1"/>
        </w:rPr>
        <w:t xml:space="preserve"> e</w:t>
      </w:r>
      <w:r w:rsidRPr="004A129F">
        <w:rPr>
          <w:position w:val="-1"/>
        </w:rPr>
        <w:t>wi</w:t>
      </w:r>
      <w:r w:rsidRPr="004A129F">
        <w:rPr>
          <w:spacing w:val="2"/>
          <w:position w:val="-1"/>
        </w:rPr>
        <w:t>d</w:t>
      </w:r>
      <w:r w:rsidRPr="004A129F">
        <w:rPr>
          <w:position w:val="-1"/>
        </w:rPr>
        <w:t xml:space="preserve">. </w:t>
      </w:r>
      <w:r w:rsidRPr="004A129F">
        <w:rPr>
          <w:spacing w:val="1"/>
          <w:position w:val="-1"/>
        </w:rPr>
        <w:t>P</w:t>
      </w:r>
      <w:r w:rsidRPr="004A129F">
        <w:rPr>
          <w:position w:val="-1"/>
        </w:rPr>
        <w:t>ES</w:t>
      </w:r>
      <w:r w:rsidRPr="004A129F">
        <w:rPr>
          <w:spacing w:val="3"/>
          <w:position w:val="-1"/>
        </w:rPr>
        <w:t>E</w:t>
      </w:r>
      <w:r w:rsidRPr="004A129F">
        <w:rPr>
          <w:position w:val="-1"/>
        </w:rPr>
        <w:t>L</w:t>
      </w:r>
      <w:r w:rsidRPr="004A129F">
        <w:rPr>
          <w:spacing w:val="-3"/>
          <w:position w:val="-1"/>
        </w:rPr>
        <w:t xml:space="preserve"> </w:t>
      </w:r>
      <w:r w:rsidRPr="004A129F">
        <w:rPr>
          <w:spacing w:val="-2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</w:t>
      </w:r>
      <w:r w:rsidRPr="004A129F">
        <w:rPr>
          <w:spacing w:val="1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</w:t>
      </w:r>
      <w:r w:rsidRPr="004A129F">
        <w:rPr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</w:t>
      </w:r>
      <w:r w:rsidRPr="004A129F">
        <w:rPr>
          <w:spacing w:val="57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|    |    </w:t>
      </w:r>
      <w:r w:rsidRPr="004A129F">
        <w:rPr>
          <w:position w:val="-1"/>
        </w:rPr>
        <w:t>|</w:t>
      </w:r>
    </w:p>
    <w:p w:rsidR="004A129F" w:rsidRPr="004A129F" w:rsidRDefault="004A129F" w:rsidP="004A129F">
      <w:pPr>
        <w:spacing w:before="8" w:line="170" w:lineRule="exact"/>
        <w:rPr>
          <w:sz w:val="17"/>
          <w:szCs w:val="17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29"/>
        <w:ind w:left="186" w:right="97"/>
        <w:jc w:val="center"/>
      </w:pPr>
      <w:r w:rsidRPr="004A129F">
        <w:t>5. Ad</w:t>
      </w:r>
      <w:r w:rsidRPr="004A129F">
        <w:rPr>
          <w:spacing w:val="-1"/>
        </w:rPr>
        <w:t>re</w:t>
      </w:r>
      <w:r w:rsidRPr="004A129F">
        <w:t xml:space="preserve">s </w:t>
      </w:r>
      <w:r w:rsidRPr="004A129F">
        <w:rPr>
          <w:spacing w:val="1"/>
        </w:rPr>
        <w:t>z</w:t>
      </w:r>
      <w:r w:rsidRPr="004A129F">
        <w:rPr>
          <w:spacing w:val="-1"/>
        </w:rPr>
        <w:t>a</w:t>
      </w:r>
      <w:r w:rsidRPr="004A129F">
        <w:t>meldow</w:t>
      </w:r>
      <w:r w:rsidRPr="004A129F">
        <w:rPr>
          <w:spacing w:val="-1"/>
        </w:rPr>
        <w:t>a</w:t>
      </w:r>
      <w:r w:rsidRPr="004A129F">
        <w:t xml:space="preserve">nia: </w:t>
      </w:r>
      <w:r w:rsidRPr="004A129F">
        <w:rPr>
          <w:spacing w:val="2"/>
        </w:rPr>
        <w:t>.</w:t>
      </w:r>
      <w:r w:rsidRPr="004A129F">
        <w:t>..........................................</w:t>
      </w:r>
      <w:r w:rsidRPr="004A129F">
        <w:rPr>
          <w:spacing w:val="1"/>
        </w:rPr>
        <w:t>.</w:t>
      </w:r>
      <w:r w:rsidRPr="004A129F">
        <w:t>..........................  .....................................</w:t>
      </w:r>
    </w:p>
    <w:p w:rsidR="004A129F" w:rsidRPr="004A129F" w:rsidRDefault="004A129F" w:rsidP="004A129F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(u</w:t>
      </w:r>
      <w:r w:rsidRPr="004A129F">
        <w:rPr>
          <w:i/>
          <w:spacing w:val="1"/>
          <w:sz w:val="16"/>
          <w:szCs w:val="16"/>
        </w:rPr>
        <w:t>li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(n</w:t>
      </w:r>
      <w:r w:rsidRPr="004A129F">
        <w:rPr>
          <w:i/>
          <w:sz w:val="16"/>
          <w:szCs w:val="16"/>
        </w:rPr>
        <w:t xml:space="preserve">r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80" w:lineRule="exact"/>
        <w:rPr>
          <w:sz w:val="18"/>
          <w:szCs w:val="18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...................................  ......................................................................   ..............</w:t>
      </w:r>
      <w:r w:rsidRPr="004A129F">
        <w:rPr>
          <w:spacing w:val="2"/>
        </w:rPr>
        <w:t>.</w:t>
      </w:r>
      <w:r w:rsidRPr="004A129F">
        <w:t>.....................</w:t>
      </w:r>
    </w:p>
    <w:p w:rsidR="004A129F" w:rsidRPr="004A129F" w:rsidRDefault="004A129F" w:rsidP="004A129F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z w:val="16"/>
          <w:szCs w:val="16"/>
        </w:rPr>
        <w:t>k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>d</w:t>
      </w:r>
      <w:r w:rsidRPr="004A129F">
        <w:rPr>
          <w:i/>
          <w:spacing w:val="-1"/>
          <w:sz w:val="16"/>
          <w:szCs w:val="16"/>
        </w:rPr>
        <w:t xml:space="preserve"> 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fo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06" w:right="76"/>
        <w:jc w:val="center"/>
      </w:pPr>
      <w:r w:rsidRPr="004A129F">
        <w:t>Ad</w:t>
      </w:r>
      <w:r w:rsidRPr="004A129F">
        <w:rPr>
          <w:spacing w:val="-1"/>
        </w:rPr>
        <w:t>re</w:t>
      </w:r>
      <w:r w:rsidRPr="004A129F">
        <w:t>s do ko</w:t>
      </w:r>
      <w:r w:rsidRPr="004A129F">
        <w:rPr>
          <w:spacing w:val="2"/>
        </w:rPr>
        <w:t>r</w:t>
      </w:r>
      <w:r w:rsidRPr="004A129F">
        <w:rPr>
          <w:spacing w:val="-1"/>
        </w:rPr>
        <w:t>e</w:t>
      </w:r>
      <w:r w:rsidRPr="004A129F">
        <w:t>spond</w:t>
      </w:r>
      <w:r w:rsidRPr="004A129F">
        <w:rPr>
          <w:spacing w:val="-1"/>
        </w:rPr>
        <w:t>e</w:t>
      </w:r>
      <w:r w:rsidRPr="004A129F">
        <w:t>n</w:t>
      </w:r>
      <w:r w:rsidRPr="004A129F">
        <w:rPr>
          <w:spacing w:val="-1"/>
        </w:rPr>
        <w:t>c</w:t>
      </w:r>
      <w:r w:rsidRPr="004A129F">
        <w:rPr>
          <w:spacing w:val="3"/>
        </w:rPr>
        <w:t>j</w:t>
      </w:r>
      <w:r w:rsidRPr="004A129F">
        <w:t>i:</w:t>
      </w:r>
      <w:r w:rsidRPr="004A129F">
        <w:rPr>
          <w:spacing w:val="1"/>
        </w:rPr>
        <w:t xml:space="preserve"> </w:t>
      </w:r>
      <w:r w:rsidRPr="004A129F">
        <w:t xml:space="preserve">.................................................................. </w:t>
      </w:r>
      <w:r w:rsidRPr="004A129F">
        <w:rPr>
          <w:spacing w:val="2"/>
        </w:rPr>
        <w:t xml:space="preserve"> </w:t>
      </w:r>
      <w:r w:rsidRPr="004A129F">
        <w:t>.....................................</w:t>
      </w:r>
    </w:p>
    <w:p w:rsidR="004A129F" w:rsidRPr="004A129F" w:rsidRDefault="004A129F" w:rsidP="004A129F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2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14" w:line="260" w:lineRule="exact"/>
        <w:rPr>
          <w:sz w:val="26"/>
          <w:szCs w:val="26"/>
        </w:rPr>
      </w:pPr>
    </w:p>
    <w:p w:rsidR="004A129F" w:rsidRPr="004A129F" w:rsidRDefault="004A129F" w:rsidP="004A129F">
      <w:pPr>
        <w:ind w:left="366" w:right="83"/>
        <w:jc w:val="center"/>
      </w:pPr>
      <w:r w:rsidRPr="004A129F">
        <w:t>...............................  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..........................................</w:t>
      </w:r>
    </w:p>
    <w:p w:rsidR="004A129F" w:rsidRPr="004A129F" w:rsidRDefault="004A129F" w:rsidP="004A129F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d </w:t>
      </w:r>
      <w:r w:rsidRPr="004A129F">
        <w:rPr>
          <w:i/>
          <w:spacing w:val="-1"/>
          <w:sz w:val="16"/>
          <w:szCs w:val="16"/>
        </w:rPr>
        <w:t>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………………………</w:t>
      </w:r>
      <w:r w:rsidRPr="004A129F">
        <w:rPr>
          <w:spacing w:val="1"/>
        </w:rPr>
        <w:t>…</w:t>
      </w:r>
      <w:r w:rsidRPr="004A129F">
        <w:t>………………………………………………………………</w:t>
      </w:r>
      <w:r w:rsidRPr="004A129F">
        <w:rPr>
          <w:spacing w:val="1"/>
        </w:rPr>
        <w:t>…</w:t>
      </w:r>
      <w:r w:rsidRPr="004A129F">
        <w:t>…..</w:t>
      </w:r>
    </w:p>
    <w:p w:rsidR="004A129F" w:rsidRPr="004A129F" w:rsidRDefault="004A129F" w:rsidP="004A129F">
      <w:pPr>
        <w:spacing w:before="2"/>
        <w:ind w:left="3956" w:right="4236"/>
        <w:jc w:val="center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n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e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pacing w:val="-3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l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jc w:val="center"/>
        <w:sectPr w:rsidR="004A129F" w:rsidRPr="004A129F" w:rsidSect="0094739F">
          <w:headerReference w:type="even" r:id="rId11"/>
          <w:headerReference w:type="first" r:id="rId12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4A129F" w:rsidRPr="004A129F" w:rsidTr="004875A8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1" w:line="160" w:lineRule="exact"/>
              <w:rPr>
                <w:sz w:val="16"/>
                <w:szCs w:val="16"/>
              </w:rPr>
            </w:pPr>
          </w:p>
          <w:p w:rsidR="004A129F" w:rsidRPr="004A129F" w:rsidRDefault="004A129F" w:rsidP="004A129F">
            <w:pPr>
              <w:spacing w:line="200" w:lineRule="exact"/>
              <w:rPr>
                <w:sz w:val="20"/>
                <w:szCs w:val="20"/>
              </w:rPr>
            </w:pPr>
          </w:p>
          <w:p w:rsidR="004A129F" w:rsidRPr="004A129F" w:rsidRDefault="004A129F" w:rsidP="004A129F">
            <w:pPr>
              <w:ind w:left="64" w:right="90"/>
              <w:jc w:val="center"/>
            </w:pPr>
            <w:r w:rsidRPr="004A129F">
              <w:t xml:space="preserve">6.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rPr>
                <w:spacing w:val="-1"/>
              </w:rPr>
              <w:t>e</w:t>
            </w:r>
            <w:r w:rsidRPr="004A129F">
              <w:t>: ..........................................................................................................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</w:t>
            </w:r>
          </w:p>
          <w:p w:rsidR="004A129F" w:rsidRPr="004A129F" w:rsidRDefault="004A129F" w:rsidP="004A129F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(n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1" w:line="240" w:lineRule="exact"/>
            </w:pPr>
          </w:p>
          <w:p w:rsidR="004A129F" w:rsidRPr="004A129F" w:rsidRDefault="004A129F" w:rsidP="004A129F">
            <w:pPr>
              <w:ind w:left="64" w:right="68"/>
              <w:jc w:val="center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na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dn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ki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g</w:t>
            </w:r>
            <w:r w:rsidRPr="004A129F">
              <w:rPr>
                <w:i/>
                <w:spacing w:val="-1"/>
                <w:sz w:val="16"/>
                <w:szCs w:val="16"/>
              </w:rPr>
              <w:t>an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z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ad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ą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yżs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e)</w:t>
            </w:r>
          </w:p>
          <w:p w:rsidR="004A129F" w:rsidRPr="004A129F" w:rsidRDefault="004A129F" w:rsidP="004A129F">
            <w:pPr>
              <w:spacing w:before="14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64" w:right="69"/>
              <w:jc w:val="center"/>
            </w:pPr>
            <w:r w:rsidRPr="004A129F">
              <w:t>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ek)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ec</w:t>
            </w:r>
            <w:r w:rsidRPr="004A129F">
              <w:rPr>
                <w:i/>
                <w:spacing w:val="-1"/>
                <w:sz w:val="16"/>
                <w:szCs w:val="16"/>
              </w:rPr>
              <w:t>ja</w:t>
            </w:r>
            <w:r w:rsidRPr="004A129F">
              <w:rPr>
                <w:i/>
                <w:spacing w:val="10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ś</w:t>
            </w:r>
            <w:r w:rsidRPr="004A129F">
              <w:rPr>
                <w:i/>
                <w:spacing w:val="-2"/>
                <w:sz w:val="16"/>
                <w:szCs w:val="16"/>
              </w:rPr>
              <w:t>ć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6" w:line="280" w:lineRule="exact"/>
              <w:rPr>
                <w:sz w:val="28"/>
                <w:szCs w:val="28"/>
              </w:rPr>
            </w:pPr>
          </w:p>
          <w:p w:rsidR="004A129F" w:rsidRPr="004A129F" w:rsidRDefault="004A129F" w:rsidP="004A129F">
            <w:pPr>
              <w:ind w:left="124" w:right="121"/>
              <w:jc w:val="center"/>
            </w:pP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tuł</w:t>
            </w:r>
            <w:r w:rsidRPr="004A129F">
              <w:rPr>
                <w:spacing w:val="1"/>
              </w:rPr>
              <w:t xml:space="preserve"> z</w:t>
            </w:r>
            <w:r w:rsidRPr="004A129F">
              <w:t>awodo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t>: 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</w:t>
            </w:r>
          </w:p>
          <w:p w:rsidR="004A129F" w:rsidRPr="004A129F" w:rsidRDefault="004A129F" w:rsidP="004A129F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(l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3"/>
                <w:sz w:val="16"/>
                <w:szCs w:val="16"/>
              </w:rPr>
              <w:t>ż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er,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4A129F">
              <w:rPr>
                <w:i/>
                <w:spacing w:val="1"/>
                <w:sz w:val="16"/>
                <w:szCs w:val="16"/>
              </w:rPr>
              <w:t>gi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er)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 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1"/>
                <w:sz w:val="16"/>
                <w:szCs w:val="16"/>
              </w:rPr>
              <w:t>ó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4875A8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7.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u</w:t>
            </w:r>
            <w:r w:rsidRPr="004A129F">
              <w:rPr>
                <w:spacing w:val="1"/>
              </w:rPr>
              <w:t>z</w:t>
            </w:r>
            <w:r w:rsidRPr="004A129F">
              <w:t>up</w:t>
            </w:r>
            <w:r w:rsidRPr="004A129F">
              <w:rPr>
                <w:spacing w:val="-1"/>
              </w:rPr>
              <w:t>e</w:t>
            </w:r>
            <w:r w:rsidRPr="004A129F">
              <w:t>łn</w:t>
            </w:r>
            <w:r w:rsidRPr="004A129F">
              <w:rPr>
                <w:spacing w:val="1"/>
              </w:rPr>
              <w:t>i</w:t>
            </w:r>
            <w:r w:rsidRPr="004A129F">
              <w:rPr>
                <w:spacing w:val="-1"/>
              </w:rPr>
              <w:t>a</w:t>
            </w:r>
            <w:r w:rsidRPr="004A129F">
              <w:t>ją</w:t>
            </w:r>
            <w:r w:rsidRPr="004A129F">
              <w:rPr>
                <w:spacing w:val="-1"/>
              </w:rPr>
              <w:t>ce</w:t>
            </w:r>
            <w:r w:rsidRPr="004A129F">
              <w:t>: 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</w:t>
            </w:r>
          </w:p>
          <w:p w:rsidR="004A129F" w:rsidRPr="004A129F" w:rsidRDefault="004A129F" w:rsidP="004A129F">
            <w:pPr>
              <w:spacing w:before="1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rs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pl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mo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 xml:space="preserve">– 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ć</w:t>
            </w:r>
            <w:r w:rsidRPr="004A129F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ę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pacing w:val="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lu</w:t>
            </w:r>
            <w:r w:rsidRPr="004A129F">
              <w:rPr>
                <w:i/>
                <w:sz w:val="16"/>
                <w:szCs w:val="16"/>
              </w:rPr>
              <w:t>b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czę</w:t>
            </w:r>
            <w:r w:rsidRPr="004A129F">
              <w:rPr>
                <w:i/>
                <w:spacing w:val="-1"/>
                <w:sz w:val="16"/>
                <w:szCs w:val="16"/>
              </w:rPr>
              <w:t>ci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w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ia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4875A8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8. </w:t>
            </w:r>
            <w:r w:rsidRPr="004A129F">
              <w:rPr>
                <w:spacing w:val="1"/>
              </w:rPr>
              <w:t>P</w:t>
            </w:r>
            <w:r w:rsidRPr="004A129F">
              <w:t>o</w:t>
            </w:r>
            <w:r w:rsidRPr="004A129F">
              <w:rPr>
                <w:spacing w:val="1"/>
              </w:rPr>
              <w:t>z</w:t>
            </w:r>
            <w:r w:rsidRPr="004A129F">
              <w:t>iom</w:t>
            </w:r>
            <w:r w:rsidRPr="004A129F">
              <w:rPr>
                <w:spacing w:val="-2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j</w:t>
            </w:r>
            <w:r w:rsidRPr="004A129F">
              <w:t>omości j</w:t>
            </w:r>
            <w:r w:rsidRPr="004A129F">
              <w:rPr>
                <w:spacing w:val="-3"/>
              </w:rPr>
              <w:t>ę</w:t>
            </w:r>
            <w:r w:rsidRPr="004A129F">
              <w:rPr>
                <w:spacing w:val="4"/>
              </w:rPr>
              <w:t>z</w:t>
            </w:r>
            <w:r w:rsidRPr="004A129F">
              <w:rPr>
                <w:spacing w:val="-7"/>
              </w:rPr>
              <w:t>y</w:t>
            </w:r>
            <w:r w:rsidRPr="004A129F">
              <w:t>k</w:t>
            </w:r>
            <w:r w:rsidRPr="004A129F">
              <w:rPr>
                <w:spacing w:val="2"/>
              </w:rPr>
              <w:t>ó</w:t>
            </w:r>
            <w:r w:rsidRPr="004A129F">
              <w:t>w ob</w:t>
            </w:r>
            <w:r w:rsidRPr="004A129F">
              <w:rPr>
                <w:spacing w:val="3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-1"/>
              </w:rPr>
              <w:t>c</w:t>
            </w:r>
            <w:r w:rsidRPr="004A129F">
              <w:t>h: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firstLine="540"/>
            </w:pPr>
            <w:r w:rsidRPr="004A129F">
              <w:t xml:space="preserve">j. angielski           </w:t>
            </w:r>
            <w:r w:rsidRPr="004A129F">
              <w:rPr>
                <w:sz w:val="26"/>
                <w:szCs w:val="26"/>
              </w:rPr>
              <w:t xml:space="preserve">   </w:t>
            </w:r>
            <w:r w:rsidRPr="004A129F">
              <w:t xml:space="preserve">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niemiecki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rosyjski   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......................          |__|                        |__|                       |__|</w:t>
            </w:r>
          </w:p>
          <w:p w:rsidR="004A129F" w:rsidRPr="004A129F" w:rsidRDefault="004A129F" w:rsidP="004A129F">
            <w:pPr>
              <w:ind w:firstLine="2340"/>
              <w:rPr>
                <w:sz w:val="16"/>
                <w:szCs w:val="16"/>
              </w:rPr>
            </w:pPr>
            <w:r w:rsidRPr="004A129F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4A129F" w:rsidRPr="004A129F" w:rsidRDefault="004A129F" w:rsidP="004A129F">
            <w:pPr>
              <w:spacing w:before="3" w:line="180" w:lineRule="exact"/>
              <w:rPr>
                <w:sz w:val="18"/>
                <w:szCs w:val="18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rPr>
                <w:spacing w:val="1"/>
              </w:rPr>
              <w:t>P</w:t>
            </w:r>
            <w:r w:rsidRPr="004A129F">
              <w:t>osiad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c</w:t>
            </w:r>
            <w:r w:rsidRPr="004A129F">
              <w:rPr>
                <w:spacing w:val="1"/>
              </w:rPr>
              <w:t>e</w:t>
            </w:r>
            <w:r w:rsidRPr="004A129F">
              <w:t>r</w:t>
            </w: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</w:t>
            </w:r>
            <w:r w:rsidRPr="004A129F">
              <w:rPr>
                <w:spacing w:val="2"/>
              </w:rPr>
              <w:t>k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: 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</w:t>
            </w:r>
          </w:p>
        </w:tc>
      </w:tr>
      <w:tr w:rsidR="004A129F" w:rsidRPr="004A129F" w:rsidTr="004875A8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9. 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 p</w:t>
            </w:r>
            <w:r w:rsidRPr="004A129F">
              <w:rPr>
                <w:spacing w:val="1"/>
              </w:rPr>
              <w:t>r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</w:p>
          <w:p w:rsidR="004A129F" w:rsidRPr="004A129F" w:rsidRDefault="004A129F" w:rsidP="004A129F">
            <w:pPr>
              <w:ind w:left="642" w:right="-20"/>
            </w:pPr>
            <w:r w:rsidRPr="004A129F">
              <w:t>Dokł</w:t>
            </w:r>
            <w:r w:rsidRPr="004A129F">
              <w:rPr>
                <w:spacing w:val="-1"/>
              </w:rPr>
              <w:t>a</w:t>
            </w:r>
            <w:r w:rsidRPr="004A129F">
              <w:t>dna</w:t>
            </w:r>
            <w:r w:rsidRPr="004A129F">
              <w:rPr>
                <w:spacing w:val="-1"/>
              </w:rPr>
              <w:t xml:space="preserve"> 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z</w:t>
            </w:r>
            <w:r w:rsidRPr="004A129F">
              <w:t>wa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</w:t>
            </w:r>
            <w:r w:rsidRPr="004A129F">
              <w:rPr>
                <w:spacing w:val="2"/>
              </w:rPr>
              <w:t xml:space="preserve"> </w:t>
            </w:r>
            <w:r w:rsidRPr="004A129F">
              <w:t>pr</w:t>
            </w:r>
            <w:r w:rsidRPr="004A129F">
              <w:rPr>
                <w:spacing w:val="-2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t>: 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......................................</w:t>
            </w:r>
          </w:p>
          <w:p w:rsidR="004A129F" w:rsidRPr="004A129F" w:rsidRDefault="004A129F" w:rsidP="004A129F">
            <w:pPr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Ad</w:t>
            </w:r>
            <w:r w:rsidRPr="004A129F">
              <w:rPr>
                <w:spacing w:val="-1"/>
              </w:rPr>
              <w:t>re</w:t>
            </w:r>
            <w:r w:rsidRPr="004A129F">
              <w:t>s: 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Num</w:t>
            </w:r>
            <w:r w:rsidRPr="004A129F">
              <w:rPr>
                <w:spacing w:val="-1"/>
              </w:rPr>
              <w:t>e</w:t>
            </w:r>
            <w:r w:rsidRPr="004A129F">
              <w:t>r id</w:t>
            </w:r>
            <w:r w:rsidRPr="004A129F">
              <w:rPr>
                <w:spacing w:val="-1"/>
              </w:rPr>
              <w:t>e</w:t>
            </w:r>
            <w:r w:rsidRPr="004A129F">
              <w:t>n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fik</w:t>
            </w:r>
            <w:r w:rsidRPr="004A129F">
              <w:rPr>
                <w:spacing w:val="1"/>
              </w:rPr>
              <w:t>a</w:t>
            </w:r>
            <w:r w:rsidRPr="004A129F">
              <w:rPr>
                <w:spacing w:val="-1"/>
              </w:rPr>
              <w:t>c</w:t>
            </w:r>
            <w:r w:rsidRPr="004A129F">
              <w:t>ji</w:t>
            </w:r>
            <w:r w:rsidRPr="004A129F">
              <w:rPr>
                <w:spacing w:val="1"/>
              </w:rPr>
              <w:t xml:space="preserve"> </w:t>
            </w:r>
            <w:r w:rsidRPr="004A129F">
              <w:t>pod</w:t>
            </w:r>
            <w:r w:rsidRPr="004A129F">
              <w:rPr>
                <w:spacing w:val="-1"/>
              </w:rPr>
              <w:t>a</w:t>
            </w:r>
            <w:r w:rsidRPr="004A129F">
              <w:t>tkow</w:t>
            </w:r>
            <w:r w:rsidRPr="004A129F">
              <w:rPr>
                <w:spacing w:val="-1"/>
              </w:rPr>
              <w:t>e</w:t>
            </w:r>
            <w:r w:rsidRPr="004A129F">
              <w:t>j (</w:t>
            </w:r>
            <w:r w:rsidRPr="004A129F">
              <w:rPr>
                <w:spacing w:val="1"/>
              </w:rPr>
              <w:t>N</w:t>
            </w:r>
            <w:r w:rsidRPr="004A129F">
              <w:rPr>
                <w:spacing w:val="-3"/>
              </w:rPr>
              <w:t>I</w:t>
            </w:r>
            <w:r w:rsidRPr="004A129F">
              <w:rPr>
                <w:spacing w:val="1"/>
              </w:rPr>
              <w:t>P</w:t>
            </w:r>
            <w:r w:rsidRPr="004A129F">
              <w:t>):</w:t>
            </w:r>
            <w:r w:rsidRPr="004A129F">
              <w:tab/>
              <w:t>|__|__|__|   |__|__|__|   |__|__|   |__|__|</w:t>
            </w:r>
          </w:p>
          <w:p w:rsidR="004A129F" w:rsidRPr="004A129F" w:rsidRDefault="004A129F" w:rsidP="004A129F">
            <w:pPr>
              <w:spacing w:line="275" w:lineRule="exact"/>
              <w:ind w:left="609" w:right="-20"/>
            </w:pPr>
            <w:r w:rsidRPr="004A129F">
              <w:t>Kont</w:t>
            </w:r>
            <w:r w:rsidRPr="004A129F">
              <w:rPr>
                <w:spacing w:val="-1"/>
              </w:rPr>
              <w:t>a</w:t>
            </w:r>
            <w:r w:rsidRPr="004A129F">
              <w:t>kt: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3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l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fo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f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x,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2"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-ma</w:t>
            </w:r>
            <w:r w:rsidRPr="004A129F">
              <w:rPr>
                <w:i/>
                <w:spacing w:val="1"/>
                <w:sz w:val="16"/>
                <w:szCs w:val="16"/>
              </w:rPr>
              <w:t>il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ind w:right="-20"/>
            </w:pP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tabs>
                <w:tab w:val="left" w:pos="4480"/>
              </w:tabs>
              <w:ind w:left="424" w:right="90"/>
              <w:jc w:val="center"/>
            </w:pPr>
            <w:r w:rsidRPr="004A129F">
              <w:t>Białystok, dn. ..........................................</w:t>
            </w:r>
            <w:r w:rsidRPr="004A129F">
              <w:tab/>
            </w:r>
            <w:r w:rsidRPr="004A129F">
              <w:rPr>
                <w:spacing w:val="1"/>
              </w:rPr>
              <w:t>P</w:t>
            </w:r>
            <w:r w:rsidRPr="004A129F">
              <w:t>odpis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</w:t>
            </w:r>
          </w:p>
        </w:tc>
      </w:tr>
      <w:tr w:rsidR="004A129F" w:rsidRPr="004A129F" w:rsidTr="004875A8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60"/>
              <w:ind w:left="224" w:right="-20"/>
            </w:pPr>
            <w:r w:rsidRPr="004A129F">
              <w:t>10. Oś</w:t>
            </w:r>
            <w:r w:rsidRPr="004A129F">
              <w:rPr>
                <w:spacing w:val="-1"/>
              </w:rPr>
              <w:t>w</w:t>
            </w:r>
            <w:r w:rsidRPr="004A129F">
              <w:t>iad</w:t>
            </w:r>
            <w:r w:rsidRPr="004A129F">
              <w:rPr>
                <w:spacing w:val="-1"/>
              </w:rPr>
              <w:t>c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 xml:space="preserve">m, </w:t>
            </w:r>
            <w:r w:rsidRPr="004A129F">
              <w:rPr>
                <w:spacing w:val="2"/>
              </w:rPr>
              <w:t>ż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1"/>
              </w:rPr>
              <w:t xml:space="preserve"> z</w:t>
            </w:r>
            <w:r w:rsidRPr="004A129F">
              <w:rPr>
                <w:spacing w:val="-1"/>
              </w:rPr>
              <w:t>a</w:t>
            </w:r>
            <w:r w:rsidRPr="004A129F">
              <w:t>w</w:t>
            </w:r>
            <w:r w:rsidRPr="004A129F">
              <w:rPr>
                <w:spacing w:val="-1"/>
              </w:rPr>
              <w:t>a</w:t>
            </w:r>
            <w:r w:rsidRPr="004A129F">
              <w:t>rte</w:t>
            </w:r>
            <w:r w:rsidRPr="004A129F">
              <w:rPr>
                <w:spacing w:val="-1"/>
              </w:rPr>
              <w:t xml:space="preserve"> </w:t>
            </w:r>
            <w:r w:rsidRPr="004A129F">
              <w:t>w pkt 1, 2, 4 i 5</w:t>
            </w:r>
            <w:r w:rsidRPr="004A129F">
              <w:rPr>
                <w:spacing w:val="3"/>
              </w:rPr>
              <w:t xml:space="preserve"> </w:t>
            </w:r>
            <w:r w:rsidRPr="004A129F">
              <w:t>są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2"/>
              </w:rPr>
              <w:t>g</w:t>
            </w:r>
            <w:r w:rsidRPr="004A129F">
              <w:t>odne</w:t>
            </w:r>
            <w:r w:rsidRPr="004A129F">
              <w:rPr>
                <w:spacing w:val="-1"/>
              </w:rPr>
              <w:t xml:space="preserve"> 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dowod</w:t>
            </w:r>
            <w:r w:rsidRPr="004A129F">
              <w:rPr>
                <w:spacing w:val="-1"/>
              </w:rPr>
              <w:t>e</w:t>
            </w:r>
            <w:r w:rsidRPr="004A129F">
              <w:t>m o</w:t>
            </w:r>
            <w:r w:rsidRPr="004A129F">
              <w:rPr>
                <w:spacing w:val="3"/>
              </w:rPr>
              <w:t>s</w:t>
            </w:r>
            <w:r w:rsidRPr="004A129F">
              <w:t>obis</w:t>
            </w:r>
            <w:r w:rsidRPr="004A129F">
              <w:rPr>
                <w:spacing w:val="3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m: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s</w:t>
            </w:r>
            <w:r w:rsidRPr="004A129F">
              <w:rPr>
                <w:spacing w:val="-1"/>
              </w:rPr>
              <w:t>e</w:t>
            </w:r>
            <w:r w:rsidRPr="004A129F">
              <w:t>ria</w:t>
            </w:r>
            <w:r w:rsidRPr="004A129F">
              <w:rPr>
                <w:spacing w:val="-1"/>
              </w:rPr>
              <w:t xml:space="preserve"> </w:t>
            </w:r>
            <w:r w:rsidRPr="004A129F">
              <w:t>i nu</w:t>
            </w:r>
            <w:r w:rsidRPr="004A129F">
              <w:rPr>
                <w:spacing w:val="1"/>
              </w:rPr>
              <w:t>m</w:t>
            </w:r>
            <w:r w:rsidRPr="004A129F">
              <w:rPr>
                <w:spacing w:val="-1"/>
              </w:rPr>
              <w:t>e</w:t>
            </w:r>
            <w:r w:rsidRPr="004A129F">
              <w:t>r: ................</w:t>
            </w:r>
            <w:r w:rsidRPr="004A129F">
              <w:rPr>
                <w:spacing w:val="2"/>
              </w:rPr>
              <w:t>.</w:t>
            </w:r>
            <w:r w:rsidRPr="004A129F">
              <w:t xml:space="preserve">..................... </w:t>
            </w:r>
            <w:r w:rsidRPr="004A129F">
              <w:rPr>
                <w:spacing w:val="2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2"/>
              </w:rPr>
              <w:t>d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n</w:t>
            </w:r>
            <w:r w:rsidRPr="004A129F">
              <w:rPr>
                <w:spacing w:val="-7"/>
              </w:rPr>
              <w:t>y</w:t>
            </w:r>
            <w:r w:rsidRPr="004A129F">
              <w:t xml:space="preserve">m </w:t>
            </w:r>
            <w:r w:rsidRPr="004A129F">
              <w:rPr>
                <w:spacing w:val="3"/>
              </w:rPr>
              <w:t>p</w:t>
            </w:r>
            <w:r w:rsidRPr="004A129F">
              <w:t>rz</w:t>
            </w:r>
            <w:r w:rsidRPr="004A129F">
              <w:rPr>
                <w:spacing w:val="-1"/>
              </w:rPr>
              <w:t>e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 w ................................................................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rPr>
                <w:spacing w:val="-1"/>
              </w:rPr>
              <w:t>a</w:t>
            </w:r>
            <w:r w:rsidRPr="004A129F">
              <w:t xml:space="preserve">lbo </w:t>
            </w:r>
            <w:r w:rsidRPr="004A129F">
              <w:rPr>
                <w:spacing w:val="1"/>
              </w:rPr>
              <w:t>i</w:t>
            </w:r>
            <w:r w:rsidRPr="004A129F">
              <w:t>n</w:t>
            </w:r>
            <w:r w:rsidRPr="004A129F">
              <w:rPr>
                <w:spacing w:val="2"/>
              </w:rPr>
              <w:t>n</w:t>
            </w:r>
            <w:r w:rsidRPr="004A129F">
              <w:rPr>
                <w:spacing w:val="-5"/>
              </w:rPr>
              <w:t>y</w:t>
            </w:r>
            <w:r w:rsidRPr="004A129F">
              <w:t>m dowod</w:t>
            </w:r>
            <w:r w:rsidRPr="004A129F">
              <w:rPr>
                <w:spacing w:val="-1"/>
              </w:rPr>
              <w:t>e</w:t>
            </w:r>
            <w:r w:rsidRPr="004A129F">
              <w:t xml:space="preserve">m </w:t>
            </w:r>
            <w:r w:rsidRPr="004A129F">
              <w:rPr>
                <w:spacing w:val="1"/>
              </w:rPr>
              <w:t>t</w:t>
            </w:r>
            <w:r w:rsidRPr="004A129F">
              <w:t>o</w:t>
            </w:r>
            <w:r w:rsidRPr="004A129F">
              <w:rPr>
                <w:spacing w:val="1"/>
              </w:rPr>
              <w:t>ż</w:t>
            </w:r>
            <w:r w:rsidRPr="004A129F">
              <w:t>s</w:t>
            </w:r>
            <w:r w:rsidRPr="004A129F">
              <w:rPr>
                <w:spacing w:val="-1"/>
              </w:rPr>
              <w:t>a</w:t>
            </w:r>
            <w:r w:rsidRPr="004A129F">
              <w:t>mości ..................................................................................</w:t>
            </w:r>
          </w:p>
          <w:p w:rsidR="004A129F" w:rsidRPr="004A129F" w:rsidRDefault="004A129F" w:rsidP="004A129F">
            <w:pPr>
              <w:spacing w:line="271" w:lineRule="exact"/>
              <w:ind w:left="609" w:right="-20"/>
            </w:pPr>
            <w:r w:rsidRPr="004A129F">
              <w:rPr>
                <w:position w:val="-1"/>
              </w:rPr>
              <w:t>...................................</w:t>
            </w:r>
            <w:r w:rsidRPr="004A129F">
              <w:rPr>
                <w:spacing w:val="1"/>
                <w:position w:val="-1"/>
              </w:rPr>
              <w:t>.</w:t>
            </w:r>
            <w:r w:rsidRPr="004A129F">
              <w:rPr>
                <w:position w:val="-1"/>
              </w:rPr>
              <w:t>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4A129F" w:rsidRPr="004A129F" w:rsidRDefault="004A129F" w:rsidP="004A129F">
      <w:pPr>
        <w:spacing w:before="9" w:line="80" w:lineRule="exact"/>
        <w:rPr>
          <w:sz w:val="8"/>
          <w:szCs w:val="8"/>
        </w:rPr>
      </w:pPr>
    </w:p>
    <w:p w:rsidR="004A129F" w:rsidRPr="004A129F" w:rsidRDefault="004A129F" w:rsidP="004A129F">
      <w:pPr>
        <w:spacing w:before="5" w:line="100" w:lineRule="exact"/>
        <w:rPr>
          <w:sz w:val="10"/>
          <w:szCs w:val="1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tabs>
          <w:tab w:val="left" w:pos="4840"/>
        </w:tabs>
        <w:spacing w:before="29"/>
        <w:ind w:left="116" w:right="-20"/>
      </w:pPr>
      <w:r w:rsidRPr="004A129F">
        <w:t>.................................................................            .............................................</w:t>
      </w:r>
      <w:r w:rsidRPr="004A129F">
        <w:rPr>
          <w:spacing w:val="2"/>
        </w:rPr>
        <w:t>.</w:t>
      </w:r>
      <w:r w:rsidRPr="004A129F">
        <w:t>........................</w:t>
      </w:r>
    </w:p>
    <w:p w:rsidR="004A129F" w:rsidRPr="004A129F" w:rsidRDefault="004A129F" w:rsidP="004A129F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z w:val="18"/>
          <w:szCs w:val="18"/>
        </w:rPr>
        <w:t>mi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2"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c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ść</w:t>
      </w:r>
      <w:r w:rsidRPr="004A129F">
        <w:rPr>
          <w:i/>
          <w:spacing w:val="-1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i</w:t>
      </w:r>
      <w:r w:rsidRPr="004A129F">
        <w:rPr>
          <w:i/>
          <w:spacing w:val="2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 xml:space="preserve">)                                                    </w:t>
      </w: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pacing w:val="1"/>
          <w:sz w:val="18"/>
          <w:szCs w:val="18"/>
        </w:rPr>
        <w:t>podp</w:t>
      </w:r>
      <w:r w:rsidRPr="004A129F">
        <w:rPr>
          <w:i/>
          <w:sz w:val="18"/>
          <w:szCs w:val="18"/>
        </w:rPr>
        <w:t>is</w:t>
      </w:r>
      <w:r w:rsidRPr="004A129F">
        <w:rPr>
          <w:i/>
          <w:spacing w:val="-2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1"/>
          <w:sz w:val="18"/>
          <w:szCs w:val="18"/>
        </w:rPr>
        <w:t>ob</w:t>
      </w:r>
      <w:r w:rsidRPr="004A129F">
        <w:rPr>
          <w:i/>
          <w:sz w:val="18"/>
          <w:szCs w:val="18"/>
        </w:rPr>
        <w:t>y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ł</w:t>
      </w:r>
      <w:r w:rsidRPr="004A129F">
        <w:rPr>
          <w:i/>
          <w:spacing w:val="1"/>
          <w:sz w:val="18"/>
          <w:szCs w:val="18"/>
        </w:rPr>
        <w:t>ad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>ą</w:t>
      </w:r>
      <w:r w:rsidRPr="004A129F">
        <w:rPr>
          <w:i/>
          <w:spacing w:val="-1"/>
          <w:sz w:val="18"/>
          <w:szCs w:val="18"/>
        </w:rPr>
        <w:t>ce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sti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pacing w:val="-1"/>
          <w:sz w:val="18"/>
          <w:szCs w:val="18"/>
        </w:rPr>
        <w:t>n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ri</w:t>
      </w:r>
      <w:r w:rsidRPr="004A129F">
        <w:rPr>
          <w:i/>
          <w:spacing w:val="1"/>
          <w:sz w:val="18"/>
          <w:szCs w:val="18"/>
        </w:rPr>
        <w:t>u</w:t>
      </w:r>
      <w:r w:rsidRPr="004A129F">
        <w:rPr>
          <w:i/>
          <w:sz w:val="18"/>
          <w:szCs w:val="18"/>
        </w:rPr>
        <w:t>sz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2"/>
          <w:sz w:val="18"/>
          <w:szCs w:val="18"/>
        </w:rPr>
        <w:t>o</w:t>
      </w:r>
      <w:r w:rsidRPr="004A129F">
        <w:rPr>
          <w:i/>
          <w:spacing w:val="1"/>
          <w:sz w:val="18"/>
          <w:szCs w:val="18"/>
        </w:rPr>
        <w:t>b</w:t>
      </w:r>
      <w:r w:rsidRPr="004A129F">
        <w:rPr>
          <w:i/>
          <w:spacing w:val="-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y</w:t>
      </w:r>
      <w:r w:rsidRPr="004A129F">
        <w:rPr>
          <w:i/>
          <w:sz w:val="18"/>
          <w:szCs w:val="18"/>
        </w:rPr>
        <w:t>)</w:t>
      </w:r>
    </w:p>
    <w:p w:rsidR="004A129F" w:rsidRPr="004A129F" w:rsidRDefault="004A129F" w:rsidP="004A129F">
      <w:pPr>
        <w:spacing w:before="7" w:line="120" w:lineRule="exact"/>
        <w:rPr>
          <w:sz w:val="12"/>
          <w:szCs w:val="12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r w:rsidRPr="004A129F">
        <w:rPr>
          <w:b/>
          <w:bCs/>
          <w:u w:val="thick" w:color="000000"/>
        </w:rPr>
        <w:t xml:space="preserve"> O ś w i a</w:t>
      </w:r>
      <w:r w:rsidRPr="004A129F">
        <w:rPr>
          <w:b/>
          <w:bCs/>
          <w:spacing w:val="-2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d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c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z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e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n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i e:</w:t>
      </w:r>
      <w:r w:rsidRPr="004A129F">
        <w:rPr>
          <w:b/>
          <w:bCs/>
          <w:spacing w:val="2"/>
          <w:u w:val="thick" w:color="000000"/>
        </w:rPr>
        <w:t xml:space="preserve"> </w:t>
      </w:r>
    </w:p>
    <w:p w:rsidR="004A129F" w:rsidRPr="004A129F" w:rsidRDefault="004A129F" w:rsidP="004A129F">
      <w:pPr>
        <w:ind w:firstLine="709"/>
        <w:jc w:val="both"/>
      </w:pPr>
      <w:r w:rsidRPr="004A129F">
        <w:rPr>
          <w:b/>
          <w:bCs/>
        </w:rPr>
        <w:t>Oś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a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  <w:spacing w:val="-1"/>
        </w:rPr>
        <w:t>cz</w:t>
      </w:r>
      <w:r w:rsidRPr="004A129F">
        <w:rPr>
          <w:b/>
          <w:bCs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,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  <w:spacing w:val="1"/>
        </w:rPr>
        <w:t>ż</w:t>
      </w:r>
      <w:r w:rsidRPr="004A129F">
        <w:rPr>
          <w:b/>
          <w:bCs/>
        </w:rPr>
        <w:t>e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zn</w:t>
      </w:r>
      <w:r w:rsidRPr="004A129F">
        <w:rPr>
          <w:b/>
          <w:bCs/>
        </w:rPr>
        <w:t>ała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/</w:t>
      </w:r>
      <w:r w:rsidRPr="004A129F">
        <w:rPr>
          <w:b/>
          <w:bCs/>
          <w:spacing w:val="2"/>
        </w:rPr>
        <w:t>e</w:t>
      </w:r>
      <w:r w:rsidRPr="004A129F">
        <w:rPr>
          <w:b/>
          <w:bCs/>
        </w:rPr>
        <w:t>m</w:t>
      </w:r>
      <w:r w:rsidRPr="004A129F">
        <w:rPr>
          <w:b/>
          <w:bCs/>
          <w:spacing w:val="49"/>
        </w:rPr>
        <w:t xml:space="preserve"> </w:t>
      </w:r>
      <w:r w:rsidRPr="004A129F">
        <w:rPr>
          <w:b/>
          <w:bCs/>
        </w:rPr>
        <w:t>się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t</w:t>
      </w:r>
      <w:r w:rsidRPr="004A129F">
        <w:rPr>
          <w:b/>
          <w:bCs/>
          <w:spacing w:val="-2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2"/>
        </w:rPr>
        <w:t>ś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ią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l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i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u</w:t>
      </w:r>
      <w:r w:rsidRPr="004A129F">
        <w:rPr>
          <w:b/>
          <w:bCs/>
          <w:spacing w:val="51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</w:rPr>
        <w:t>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ó</w:t>
      </w:r>
      <w:r w:rsidRPr="004A129F">
        <w:rPr>
          <w:b/>
          <w:bCs/>
        </w:rPr>
        <w:t>w</w:t>
      </w:r>
      <w:r w:rsidRPr="004A129F">
        <w:t xml:space="preserve"> </w:t>
      </w:r>
      <w:r w:rsidRPr="004A129F">
        <w:rPr>
          <w:b/>
          <w:bCs/>
          <w:spacing w:val="-3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</w:rPr>
        <w:t>Uniwersytecie Medycznym w Białymstoku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alo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go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z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at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</w:rPr>
        <w:t>UMB.</w:t>
      </w:r>
    </w:p>
    <w:p w:rsidR="004A129F" w:rsidRPr="004A129F" w:rsidRDefault="004A129F" w:rsidP="004A129F">
      <w:pPr>
        <w:ind w:firstLine="720"/>
        <w:jc w:val="both"/>
      </w:pPr>
      <w:r w:rsidRPr="004A129F">
        <w:rPr>
          <w:b/>
          <w:bCs/>
        </w:rPr>
        <w:t>Wy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ż</w:t>
      </w:r>
      <w:r w:rsidRPr="004A129F">
        <w:rPr>
          <w:b/>
          <w:bCs/>
          <w:spacing w:val="2"/>
        </w:rPr>
        <w:t>a</w:t>
      </w:r>
      <w:r w:rsidRPr="004A129F">
        <w:rPr>
          <w:b/>
          <w:bCs/>
        </w:rPr>
        <w:t xml:space="preserve">m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ę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a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t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ie 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oi</w:t>
      </w:r>
      <w:r w:rsidRPr="004A129F">
        <w:rPr>
          <w:b/>
          <w:bCs/>
          <w:spacing w:val="2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2"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ty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h w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</w:t>
      </w:r>
      <w:r w:rsidRPr="004A129F">
        <w:rPr>
          <w:b/>
          <w:bCs/>
          <w:spacing w:val="-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</w:rPr>
        <w:t>s</w:t>
      </w:r>
      <w:r w:rsidRPr="004A129F">
        <w:rPr>
          <w:b/>
          <w:bCs/>
          <w:spacing w:val="-1"/>
        </w:rPr>
        <w:t>ze</w:t>
      </w:r>
      <w:r w:rsidRPr="004A129F">
        <w:rPr>
          <w:b/>
          <w:bCs/>
        </w:rPr>
        <w:t>j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nk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ie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  <w:spacing w:val="1"/>
        </w:rPr>
        <w:t>e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Uniwersytet Medyczny w Białymstoku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la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trze</w:t>
      </w:r>
      <w:r w:rsidRPr="004A129F">
        <w:rPr>
          <w:b/>
          <w:bCs/>
        </w:rPr>
        <w:t xml:space="preserve">b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1"/>
        </w:rPr>
        <w:t>ę</w:t>
      </w:r>
      <w:r w:rsidRPr="004A129F">
        <w:rPr>
          <w:b/>
          <w:bCs/>
          <w:spacing w:val="1"/>
        </w:rPr>
        <w:t>dn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la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re</w:t>
      </w:r>
      <w:r w:rsidRPr="004A129F">
        <w:rPr>
          <w:b/>
          <w:bCs/>
        </w:rPr>
        <w:t>al</w:t>
      </w:r>
      <w:r w:rsidRPr="004A129F">
        <w:rPr>
          <w:b/>
          <w:bCs/>
          <w:spacing w:val="1"/>
        </w:rPr>
        <w:t>i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ce</w:t>
      </w:r>
      <w:r w:rsidRPr="004A129F">
        <w:rPr>
          <w:b/>
          <w:bCs/>
        </w:rPr>
        <w:t xml:space="preserve">su </w:t>
      </w:r>
      <w:r w:rsidRPr="004A129F">
        <w:rPr>
          <w:b/>
          <w:bCs/>
          <w:spacing w:val="1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k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ta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ji i o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ga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iza</w:t>
      </w:r>
      <w:r w:rsidRPr="004A129F">
        <w:rPr>
          <w:b/>
          <w:bCs/>
          <w:spacing w:val="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  <w:spacing w:val="1"/>
        </w:rPr>
        <w:t>ę</w:t>
      </w:r>
      <w:r w:rsidRPr="004A129F">
        <w:rPr>
          <w:b/>
          <w:bCs/>
        </w:rPr>
        <w:t>ć stu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iów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(</w:t>
      </w:r>
      <w:r w:rsidRPr="004A129F">
        <w:rPr>
          <w:b/>
          <w:bCs/>
          <w:spacing w:val="-2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> u</w:t>
      </w:r>
      <w:r w:rsidRPr="004A129F">
        <w:rPr>
          <w:b/>
          <w:bCs/>
        </w:rPr>
        <w:t>sta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ą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ia 29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sie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pn</w:t>
      </w:r>
      <w:r w:rsidRPr="004A129F">
        <w:rPr>
          <w:b/>
          <w:bCs/>
        </w:rPr>
        <w:t>ia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1997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.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o o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 xml:space="preserve">– </w:t>
      </w:r>
      <w:r w:rsidRPr="004A129F">
        <w:rPr>
          <w:b/>
          <w:bCs/>
          <w:spacing w:val="-1"/>
        </w:rPr>
        <w:t>t</w:t>
      </w:r>
      <w:r w:rsidRPr="004A129F">
        <w:rPr>
          <w:b/>
          <w:bCs/>
        </w:rPr>
        <w:t xml:space="preserve">.j. </w:t>
      </w:r>
      <w:r w:rsidRPr="004A129F">
        <w:rPr>
          <w:b/>
          <w:bCs/>
          <w:spacing w:val="-1"/>
        </w:rPr>
        <w:t>Dz</w:t>
      </w:r>
      <w:r w:rsidRPr="004A129F">
        <w:rPr>
          <w:b/>
          <w:bCs/>
        </w:rPr>
        <w:t>. U. z</w:t>
      </w:r>
      <w:r w:rsidRPr="004A129F">
        <w:rPr>
          <w:b/>
          <w:bCs/>
          <w:spacing w:val="-1"/>
        </w:rPr>
        <w:t xml:space="preserve"> </w:t>
      </w:r>
      <w:r w:rsidRPr="004A129F">
        <w:rPr>
          <w:b/>
          <w:bCs/>
        </w:rPr>
        <w:t>20</w:t>
      </w:r>
      <w:r w:rsidRPr="004A129F">
        <w:rPr>
          <w:b/>
          <w:bCs/>
          <w:spacing w:val="1"/>
        </w:rPr>
        <w:t>16</w:t>
      </w:r>
      <w:r w:rsidRPr="004A129F">
        <w:rPr>
          <w:b/>
          <w:bCs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. 922 z</w:t>
      </w:r>
      <w:r w:rsidRPr="004A129F">
        <w:rPr>
          <w:b/>
          <w:bCs/>
          <w:spacing w:val="-1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ó</w:t>
      </w:r>
      <w:r w:rsidRPr="004A129F">
        <w:rPr>
          <w:b/>
          <w:bCs/>
          <w:spacing w:val="-1"/>
        </w:rPr>
        <w:t>ź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z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.</w:t>
      </w:r>
      <w:r w:rsidRPr="004A129F">
        <w:rPr>
          <w:b/>
          <w:bCs/>
          <w:spacing w:val="-1"/>
        </w:rPr>
        <w:t>)</w:t>
      </w:r>
      <w:r w:rsidRPr="004A129F">
        <w:rPr>
          <w:b/>
          <w:bCs/>
        </w:rPr>
        <w:t>.</w:t>
      </w:r>
    </w:p>
    <w:p w:rsidR="004A129F" w:rsidRPr="004A129F" w:rsidRDefault="004A129F" w:rsidP="004A129F">
      <w:pPr>
        <w:spacing w:before="7" w:line="140" w:lineRule="exact"/>
        <w:rPr>
          <w:sz w:val="14"/>
          <w:szCs w:val="14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4757" w:right="894"/>
        <w:jc w:val="center"/>
      </w:pPr>
      <w:r w:rsidRPr="004A129F">
        <w:t>.........................................................</w:t>
      </w:r>
    </w:p>
    <w:p w:rsidR="009A7CD4" w:rsidRDefault="004A129F" w:rsidP="00430E48">
      <w:pPr>
        <w:spacing w:before="3"/>
        <w:ind w:left="5664" w:right="1878"/>
      </w:pPr>
      <w:r w:rsidRPr="004A129F">
        <w:rPr>
          <w:i/>
          <w:spacing w:val="1"/>
          <w:sz w:val="18"/>
          <w:szCs w:val="18"/>
        </w:rPr>
        <w:t xml:space="preserve">  (po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p</w:t>
      </w:r>
      <w:r w:rsidRPr="004A129F">
        <w:rPr>
          <w:i/>
          <w:sz w:val="18"/>
          <w:szCs w:val="18"/>
        </w:rPr>
        <w:t xml:space="preserve">is </w:t>
      </w:r>
      <w:r w:rsidRPr="004A129F">
        <w:rPr>
          <w:i/>
          <w:spacing w:val="-1"/>
          <w:sz w:val="18"/>
          <w:szCs w:val="18"/>
        </w:rPr>
        <w:t>ka</w:t>
      </w:r>
      <w:r w:rsidRPr="004A129F">
        <w:rPr>
          <w:i/>
          <w:spacing w:val="1"/>
          <w:sz w:val="18"/>
          <w:szCs w:val="18"/>
        </w:rPr>
        <w:t>nd</w:t>
      </w:r>
      <w:r w:rsidRPr="004A129F">
        <w:rPr>
          <w:i/>
          <w:spacing w:val="-1"/>
          <w:sz w:val="18"/>
          <w:szCs w:val="18"/>
        </w:rPr>
        <w:t>yd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)</w:t>
      </w:r>
      <w:bookmarkStart w:id="0" w:name="_GoBack"/>
      <w:bookmarkEnd w:id="0"/>
    </w:p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sectPr w:rsidR="009A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84" w:rsidRDefault="00967D84">
      <w:r>
        <w:separator/>
      </w:r>
    </w:p>
  </w:endnote>
  <w:endnote w:type="continuationSeparator" w:id="0">
    <w:p w:rsidR="00967D84" w:rsidRDefault="0096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84" w:rsidRDefault="00967D84">
      <w:r>
        <w:separator/>
      </w:r>
    </w:p>
  </w:footnote>
  <w:footnote w:type="continuationSeparator" w:id="0">
    <w:p w:rsidR="00967D84" w:rsidRDefault="0096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967D8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B3" w:rsidRDefault="00967D84" w:rsidP="00B517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EFF"/>
    <w:multiLevelType w:val="hybridMultilevel"/>
    <w:tmpl w:val="2A92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33D72"/>
    <w:multiLevelType w:val="hybridMultilevel"/>
    <w:tmpl w:val="E3A01F24"/>
    <w:lvl w:ilvl="0" w:tplc="EB465F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28FB"/>
    <w:multiLevelType w:val="hybridMultilevel"/>
    <w:tmpl w:val="F3E0A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266CE9"/>
    <w:rsid w:val="00430E48"/>
    <w:rsid w:val="00471DE0"/>
    <w:rsid w:val="004A129F"/>
    <w:rsid w:val="005E1EDA"/>
    <w:rsid w:val="00657CDA"/>
    <w:rsid w:val="006C5196"/>
    <w:rsid w:val="006D7223"/>
    <w:rsid w:val="0072580F"/>
    <w:rsid w:val="007D040C"/>
    <w:rsid w:val="007F4F48"/>
    <w:rsid w:val="008406C8"/>
    <w:rsid w:val="009057EB"/>
    <w:rsid w:val="00967D84"/>
    <w:rsid w:val="009A7CD4"/>
    <w:rsid w:val="009B0499"/>
    <w:rsid w:val="009D331F"/>
    <w:rsid w:val="00A97831"/>
    <w:rsid w:val="00AA64A3"/>
    <w:rsid w:val="00B116F0"/>
    <w:rsid w:val="00B149BD"/>
    <w:rsid w:val="00B56C01"/>
    <w:rsid w:val="00BA4DAF"/>
    <w:rsid w:val="00BC440C"/>
    <w:rsid w:val="00BF5B2D"/>
    <w:rsid w:val="00C42401"/>
    <w:rsid w:val="00C454C9"/>
    <w:rsid w:val="00CD48E9"/>
    <w:rsid w:val="00DB6BD0"/>
    <w:rsid w:val="00DC39A6"/>
    <w:rsid w:val="00E12FBB"/>
    <w:rsid w:val="00E739E4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CB2C0-8EBA-4664-A638-F486050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7CD4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7CD4"/>
  </w:style>
  <w:style w:type="paragraph" w:customStyle="1" w:styleId="Akapitzlist1">
    <w:name w:val="Akapit z listą1"/>
    <w:basedOn w:val="Normalny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A7CD4"/>
    <w:pPr>
      <w:spacing w:before="100" w:beforeAutospacing="1" w:after="100" w:afterAutospacing="1"/>
    </w:pPr>
    <w:rPr>
      <w:lang w:val="nl-BE" w:eastAsia="nl-BE"/>
    </w:rPr>
  </w:style>
  <w:style w:type="paragraph" w:customStyle="1" w:styleId="Akapitzlist2">
    <w:name w:val="Akapit z listą2"/>
    <w:basedOn w:val="Normalny"/>
    <w:rsid w:val="009A7CD4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7C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9A7CD4"/>
  </w:style>
  <w:style w:type="paragraph" w:styleId="Bezodstpw">
    <w:name w:val="No Spacing"/>
    <w:uiPriority w:val="1"/>
    <w:qFormat/>
    <w:rsid w:val="009A7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A7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91F-3BC1-4663-BEB2-C8DEE900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12124</Words>
  <Characters>72745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 Minasz</cp:lastModifiedBy>
  <cp:revision>7</cp:revision>
  <dcterms:created xsi:type="dcterms:W3CDTF">2017-04-28T13:55:00Z</dcterms:created>
  <dcterms:modified xsi:type="dcterms:W3CDTF">2017-05-09T07:13:00Z</dcterms:modified>
</cp:coreProperties>
</file>