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F0" w:rsidRPr="00DB1FF0" w:rsidRDefault="002F19BB" w:rsidP="00DB1FF0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 w:rsidRPr="00F51A36">
        <w:rPr>
          <w:sz w:val="16"/>
          <w:szCs w:val="16"/>
        </w:rPr>
        <w:tab/>
      </w:r>
      <w:r w:rsidR="00DB1FF0">
        <w:rPr>
          <w:lang w:eastAsia="pl-PL"/>
        </w:rPr>
        <w:t>Załącznik nr 1</w:t>
      </w:r>
    </w:p>
    <w:p w:rsidR="00DB1FF0" w:rsidRPr="00DB1FF0" w:rsidRDefault="00CE5C6F" w:rsidP="00DB1FF0">
      <w:pPr>
        <w:tabs>
          <w:tab w:val="left" w:pos="6521"/>
        </w:tabs>
        <w:spacing w:after="40" w:line="240" w:lineRule="auto"/>
        <w:jc w:val="right"/>
        <w:outlineLvl w:val="0"/>
        <w:rPr>
          <w:lang w:eastAsia="pl-PL"/>
        </w:rPr>
      </w:pPr>
      <w:r>
        <w:rPr>
          <w:lang w:eastAsia="pl-PL"/>
        </w:rPr>
        <w:t>do Uchwały Senatu nr 31/2016 z dnia 23.03.2016r.</w:t>
      </w:r>
      <w:bookmarkStart w:id="0" w:name="_GoBack"/>
      <w:bookmarkEnd w:id="0"/>
    </w:p>
    <w:p w:rsidR="002F19BB" w:rsidRDefault="007A5FC0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1B574D" w:rsidRDefault="001B574D" w:rsidP="001B574D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2F19BB" w:rsidRDefault="002F19BB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 w:rsidR="007C1D20">
        <w:rPr>
          <w:b/>
          <w:sz w:val="28"/>
          <w:szCs w:val="28"/>
        </w:rPr>
        <w:t xml:space="preserve"> </w:t>
      </w:r>
    </w:p>
    <w:p w:rsidR="007C1D20" w:rsidRPr="004778A4" w:rsidRDefault="007C1D20" w:rsidP="002F19BB">
      <w:pPr>
        <w:tabs>
          <w:tab w:val="left" w:pos="5670"/>
        </w:tabs>
        <w:spacing w:after="120" w:line="240" w:lineRule="auto"/>
        <w:jc w:val="center"/>
        <w:outlineLvl w:val="0"/>
        <w:rPr>
          <w:b/>
        </w:rPr>
      </w:pPr>
      <w:r w:rsidRPr="004778A4">
        <w:rPr>
          <w:b/>
        </w:rPr>
        <w:t>na studiach podyplomowych</w:t>
      </w:r>
    </w:p>
    <w:p w:rsidR="002F19BB" w:rsidRPr="006C6FFE" w:rsidRDefault="002F19BB" w:rsidP="002F19BB">
      <w:pPr>
        <w:tabs>
          <w:tab w:val="left" w:pos="5670"/>
        </w:tabs>
        <w:spacing w:after="120" w:line="240" w:lineRule="auto"/>
        <w:rPr>
          <w:b/>
          <w:sz w:val="22"/>
          <w:szCs w:val="22"/>
        </w:rPr>
      </w:pPr>
    </w:p>
    <w:p w:rsidR="002F19BB" w:rsidRPr="007A5FC0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7C1D2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</w:t>
      </w:r>
      <w:r w:rsidR="007C1D20">
        <w:rPr>
          <w:sz w:val="22"/>
          <w:szCs w:val="22"/>
        </w:rPr>
        <w:t>studia podyplomowe:</w:t>
      </w:r>
      <w:r w:rsidR="00C10D86">
        <w:rPr>
          <w:sz w:val="22"/>
          <w:szCs w:val="22"/>
        </w:rPr>
        <w:t xml:space="preserve"> Wydział Nauk o Zdrowiu</w:t>
      </w:r>
      <w:r w:rsidR="00AA269D">
        <w:rPr>
          <w:sz w:val="22"/>
          <w:szCs w:val="22"/>
        </w:rPr>
        <w:t xml:space="preserve"> </w:t>
      </w:r>
      <w:r w:rsidR="00C91665">
        <w:rPr>
          <w:sz w:val="22"/>
          <w:szCs w:val="22"/>
        </w:rPr>
        <w:t>UMB.</w:t>
      </w:r>
    </w:p>
    <w:p w:rsidR="002F19BB" w:rsidRPr="007A5FC0" w:rsidRDefault="007C1D20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Umi</w:t>
      </w:r>
      <w:r w:rsidR="002F19BB" w:rsidRPr="007A5FC0">
        <w:rPr>
          <w:sz w:val="22"/>
          <w:szCs w:val="22"/>
        </w:rPr>
        <w:t xml:space="preserve">ejscowienie </w:t>
      </w:r>
      <w:r>
        <w:rPr>
          <w:sz w:val="22"/>
          <w:szCs w:val="22"/>
        </w:rPr>
        <w:t xml:space="preserve">studiów podyplomowych </w:t>
      </w:r>
      <w:r w:rsidR="002F19BB" w:rsidRPr="007A5FC0">
        <w:rPr>
          <w:sz w:val="22"/>
          <w:szCs w:val="22"/>
        </w:rPr>
        <w:t xml:space="preserve">w obszarze/obszarach kształcenia </w:t>
      </w:r>
      <w:r w:rsidR="002F19BB" w:rsidRPr="00847476">
        <w:rPr>
          <w:sz w:val="22"/>
          <w:szCs w:val="22"/>
        </w:rPr>
        <w:t xml:space="preserve">(wraz z uwzględnieniem dziedziny/dziedzin nauki): </w:t>
      </w:r>
      <w:r w:rsidR="00AA269D">
        <w:rPr>
          <w:sz w:val="22"/>
          <w:szCs w:val="22"/>
        </w:rPr>
        <w:t xml:space="preserve"> </w:t>
      </w:r>
      <w:r w:rsidR="00C91665">
        <w:rPr>
          <w:sz w:val="22"/>
          <w:szCs w:val="22"/>
        </w:rPr>
        <w:t>obszar nauk medycznych i nauk o zdrowiu oraz nauk o kulturze fizycznej, dziedzina nauk medycznych i nauk o zdrowiu.</w:t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Ogólne cele kształcenia: </w:t>
      </w:r>
      <w:r w:rsidR="00AA269D">
        <w:rPr>
          <w:sz w:val="22"/>
          <w:szCs w:val="22"/>
        </w:rPr>
        <w:t xml:space="preserve">uzyskanie kwalifikacji podyplomowych w zakresie </w:t>
      </w:r>
      <w:r w:rsidR="00C91665">
        <w:rPr>
          <w:sz w:val="22"/>
          <w:szCs w:val="22"/>
        </w:rPr>
        <w:t>psychogeriatrii (zaburzeń i schorzeń psychicznych w okresie starości).</w:t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 w:rsidR="00FE4F20"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 w:rsidR="00697FDC">
        <w:rPr>
          <w:sz w:val="22"/>
          <w:szCs w:val="22"/>
        </w:rPr>
        <w:t>rozszerzenie oferty edukacyjnej UMB, podwyższenie jakości kształcenia, dostosowanie oferty edukacyjnej UMB do potrzeb rynku pracy</w:t>
      </w:r>
      <w:r w:rsidR="00C91665">
        <w:rPr>
          <w:sz w:val="22"/>
          <w:szCs w:val="22"/>
        </w:rPr>
        <w:t>.</w:t>
      </w:r>
      <w:r w:rsidRPr="007A5FC0">
        <w:rPr>
          <w:spacing w:val="40"/>
          <w:sz w:val="22"/>
          <w:szCs w:val="22"/>
        </w:rPr>
        <w:tab/>
      </w:r>
    </w:p>
    <w:p w:rsidR="002F19BB" w:rsidRPr="007A5FC0" w:rsidRDefault="002F19BB" w:rsidP="002F19BB">
      <w:pPr>
        <w:numPr>
          <w:ilvl w:val="0"/>
          <w:numId w:val="1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 w:rsidR="001208B3">
        <w:rPr>
          <w:sz w:val="22"/>
          <w:szCs w:val="22"/>
        </w:rPr>
        <w:t xml:space="preserve">słuchaczy, </w:t>
      </w:r>
      <w:r w:rsidRPr="000B3891">
        <w:rPr>
          <w:sz w:val="22"/>
          <w:szCs w:val="22"/>
        </w:rPr>
        <w:t>absolwentów i pracodawców</w:t>
      </w:r>
      <w:r w:rsidRPr="007A5FC0">
        <w:rPr>
          <w:sz w:val="22"/>
          <w:szCs w:val="22"/>
        </w:rPr>
        <w:t xml:space="preserve">: </w:t>
      </w:r>
      <w:r w:rsidR="007B59F6">
        <w:rPr>
          <w:sz w:val="22"/>
          <w:szCs w:val="22"/>
        </w:rPr>
        <w:t>nie prowadzono konsultacji</w:t>
      </w:r>
      <w:r w:rsidR="00C91665">
        <w:rPr>
          <w:sz w:val="22"/>
          <w:szCs w:val="22"/>
        </w:rPr>
        <w:t>.</w:t>
      </w:r>
    </w:p>
    <w:p w:rsidR="007C1D20" w:rsidRPr="004F396E" w:rsidRDefault="002F19BB" w:rsidP="00C91665">
      <w:pPr>
        <w:numPr>
          <w:ilvl w:val="0"/>
          <w:numId w:val="1"/>
        </w:numPr>
        <w:tabs>
          <w:tab w:val="left" w:pos="5670"/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 w:rsidRPr="00C91665">
        <w:rPr>
          <w:sz w:val="22"/>
          <w:szCs w:val="22"/>
        </w:rPr>
        <w:t>Wymagania wstępne (oczekiwane kompetencje kandydata</w:t>
      </w:r>
      <w:r w:rsidR="007C1D20" w:rsidRPr="00C91665">
        <w:rPr>
          <w:sz w:val="22"/>
          <w:szCs w:val="22"/>
        </w:rPr>
        <w:t>)</w:t>
      </w:r>
      <w:r w:rsidR="007B59F6" w:rsidRPr="00C91665">
        <w:rPr>
          <w:sz w:val="22"/>
          <w:szCs w:val="22"/>
        </w:rPr>
        <w:t xml:space="preserve">: </w:t>
      </w:r>
      <w:r w:rsidR="00C91665" w:rsidRPr="00C91665">
        <w:rPr>
          <w:sz w:val="22"/>
          <w:szCs w:val="22"/>
        </w:rPr>
        <w:t xml:space="preserve">absolwenci </w:t>
      </w:r>
      <w:r w:rsidR="00C91665">
        <w:rPr>
          <w:sz w:val="22"/>
          <w:szCs w:val="22"/>
        </w:rPr>
        <w:t>kierunku lekarskiego oraz kierunków:</w:t>
      </w:r>
      <w:r w:rsidR="00C91665" w:rsidRPr="00C91665">
        <w:rPr>
          <w:sz w:val="22"/>
          <w:szCs w:val="22"/>
        </w:rPr>
        <w:t xml:space="preserve"> pielęgniarstw</w:t>
      </w:r>
      <w:r w:rsidR="00C91665">
        <w:rPr>
          <w:sz w:val="22"/>
          <w:szCs w:val="22"/>
        </w:rPr>
        <w:t>o</w:t>
      </w:r>
      <w:r w:rsidR="00C91665" w:rsidRPr="00C91665">
        <w:rPr>
          <w:sz w:val="22"/>
          <w:szCs w:val="22"/>
        </w:rPr>
        <w:t xml:space="preserve">, </w:t>
      </w:r>
      <w:r w:rsidR="00D721C4">
        <w:rPr>
          <w:sz w:val="22"/>
          <w:szCs w:val="22"/>
        </w:rPr>
        <w:t xml:space="preserve">położnictwo, </w:t>
      </w:r>
      <w:r w:rsidR="00C91665" w:rsidRPr="00C91665">
        <w:rPr>
          <w:sz w:val="22"/>
          <w:szCs w:val="22"/>
        </w:rPr>
        <w:t>psychologi</w:t>
      </w:r>
      <w:r w:rsidR="00C91665">
        <w:rPr>
          <w:sz w:val="22"/>
          <w:szCs w:val="22"/>
        </w:rPr>
        <w:t>a</w:t>
      </w:r>
      <w:r w:rsidR="00C91665" w:rsidRPr="00C91665">
        <w:rPr>
          <w:sz w:val="22"/>
          <w:szCs w:val="22"/>
        </w:rPr>
        <w:t>, pedagogik</w:t>
      </w:r>
      <w:r w:rsidR="00C91665">
        <w:rPr>
          <w:sz w:val="22"/>
          <w:szCs w:val="22"/>
        </w:rPr>
        <w:t>a</w:t>
      </w:r>
      <w:r w:rsidR="00C91665" w:rsidRPr="00C91665">
        <w:rPr>
          <w:sz w:val="22"/>
          <w:szCs w:val="22"/>
        </w:rPr>
        <w:t>, fizjoterapi</w:t>
      </w:r>
      <w:r w:rsidR="00C91665">
        <w:rPr>
          <w:sz w:val="22"/>
          <w:szCs w:val="22"/>
        </w:rPr>
        <w:t xml:space="preserve">a </w:t>
      </w:r>
      <w:r w:rsidR="00C91665" w:rsidRPr="00C91665">
        <w:rPr>
          <w:sz w:val="22"/>
          <w:szCs w:val="22"/>
        </w:rPr>
        <w:t xml:space="preserve">oraz zdrowie </w:t>
      </w:r>
      <w:r w:rsidR="00C91665" w:rsidRPr="004F396E">
        <w:rPr>
          <w:sz w:val="22"/>
          <w:szCs w:val="22"/>
        </w:rPr>
        <w:t xml:space="preserve">publiczne posiadający kwalifikacje </w:t>
      </w:r>
      <w:r w:rsidR="003C266F" w:rsidRPr="004F396E">
        <w:rPr>
          <w:sz w:val="22"/>
          <w:szCs w:val="22"/>
        </w:rPr>
        <w:t>I</w:t>
      </w:r>
      <w:r w:rsidR="00C91665" w:rsidRPr="004F396E">
        <w:rPr>
          <w:sz w:val="22"/>
          <w:szCs w:val="22"/>
        </w:rPr>
        <w:t>I stopnia.</w:t>
      </w:r>
    </w:p>
    <w:p w:rsidR="0016643A" w:rsidRPr="00C91665" w:rsidRDefault="0016643A" w:rsidP="0016643A">
      <w:pPr>
        <w:tabs>
          <w:tab w:val="left" w:pos="5670"/>
          <w:tab w:val="right" w:leader="dot" w:pos="9072"/>
        </w:tabs>
        <w:spacing w:after="120" w:line="240" w:lineRule="auto"/>
        <w:ind w:left="360"/>
        <w:jc w:val="both"/>
        <w:rPr>
          <w:b/>
          <w:sz w:val="22"/>
          <w:szCs w:val="22"/>
        </w:rPr>
      </w:pPr>
    </w:p>
    <w:p w:rsidR="00C91665" w:rsidRDefault="002F19BB" w:rsidP="002F19BB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II. </w:t>
      </w:r>
      <w:r w:rsidR="00EB180B">
        <w:rPr>
          <w:b/>
          <w:sz w:val="22"/>
          <w:szCs w:val="22"/>
        </w:rPr>
        <w:t xml:space="preserve">ZAKŁADANE </w:t>
      </w:r>
      <w:r w:rsidRPr="007A5FC0">
        <w:rPr>
          <w:b/>
          <w:sz w:val="22"/>
          <w:szCs w:val="22"/>
        </w:rPr>
        <w:t>EFEKTY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118"/>
      </w:tblGrid>
      <w:tr w:rsidR="00C91665" w:rsidRPr="0016643A" w:rsidTr="00EB3884">
        <w:tc>
          <w:tcPr>
            <w:tcW w:w="1944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OPIS ZAKŁADANYCH EFEKTÓW KSZTAŁCENIA</w:t>
            </w:r>
          </w:p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Po ukończeniu studiów podyplomowych absolwent:</w:t>
            </w:r>
          </w:p>
        </w:tc>
      </w:tr>
      <w:tr w:rsidR="00C91665" w:rsidRPr="0016643A" w:rsidTr="00EB3884">
        <w:tc>
          <w:tcPr>
            <w:tcW w:w="9062" w:type="dxa"/>
            <w:gridSpan w:val="2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WIEDZA</w:t>
            </w:r>
          </w:p>
        </w:tc>
      </w:tr>
      <w:tr w:rsidR="00C91665" w:rsidRPr="0016643A" w:rsidTr="00EB3884">
        <w:tc>
          <w:tcPr>
            <w:tcW w:w="1944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podstawowe definicje z zakresu geriatrii</w:t>
            </w:r>
          </w:p>
        </w:tc>
      </w:tr>
      <w:tr w:rsidR="00C91665" w:rsidRPr="0016643A" w:rsidTr="00EB3884">
        <w:tc>
          <w:tcPr>
            <w:tcW w:w="1944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W02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C91665" w:rsidRPr="0016643A" w:rsidRDefault="00C91665" w:rsidP="0016643A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charakteryzuje proces starzenia w aspekcie </w:t>
            </w:r>
            <w:proofErr w:type="spellStart"/>
            <w:r w:rsidRPr="0016643A">
              <w:rPr>
                <w:rFonts w:ascii="Times New Roman" w:hAnsi="Times New Roman"/>
              </w:rPr>
              <w:t>bio</w:t>
            </w:r>
            <w:proofErr w:type="spellEnd"/>
            <w:r w:rsidRPr="0016643A">
              <w:rPr>
                <w:rFonts w:ascii="Times New Roman" w:hAnsi="Times New Roman"/>
              </w:rPr>
              <w:t>-</w:t>
            </w:r>
            <w:proofErr w:type="spellStart"/>
            <w:r w:rsidRPr="0016643A">
              <w:rPr>
                <w:rFonts w:ascii="Times New Roman" w:hAnsi="Times New Roman"/>
              </w:rPr>
              <w:t>psycho</w:t>
            </w:r>
            <w:proofErr w:type="spellEnd"/>
            <w:r w:rsidRPr="0016643A">
              <w:rPr>
                <w:rFonts w:ascii="Times New Roman" w:hAnsi="Times New Roman"/>
              </w:rPr>
              <w:t>-społeczno-ekonomicznym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4" w:rsidRPr="00EB3884" w:rsidRDefault="00EB3884" w:rsidP="00EB38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3884">
              <w:rPr>
                <w:color w:val="auto"/>
                <w:sz w:val="22"/>
                <w:szCs w:val="22"/>
              </w:rPr>
              <w:t>charakteryzuje narzędzia i skale oceny geriatrycznej pacjentów w wieku podeszłym oraz ich opiekunów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4" w:rsidRPr="00EB3884" w:rsidRDefault="00EB3884" w:rsidP="00EB38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3884">
              <w:rPr>
                <w:color w:val="auto"/>
                <w:sz w:val="22"/>
                <w:szCs w:val="22"/>
              </w:rPr>
              <w:t>zna najczęstsze schorzenia</w:t>
            </w:r>
            <w:r w:rsidR="00DC0F1A">
              <w:rPr>
                <w:color w:val="auto"/>
                <w:sz w:val="22"/>
                <w:szCs w:val="22"/>
              </w:rPr>
              <w:t xml:space="preserve"> wieku starszego, rozumie ich </w:t>
            </w:r>
            <w:r w:rsidRPr="00EB3884">
              <w:rPr>
                <w:color w:val="auto"/>
                <w:sz w:val="22"/>
                <w:szCs w:val="22"/>
              </w:rPr>
              <w:t>etiopatogenezę, potrafi scharakteryzować specyfikę obrazu klinicznego w starości, przebieg, odrębności terapii i   rokowanie pacjenta w podeszłym wieku w schorzeniach: układu krążenia, układu oddechowego, układu nerwowego, układu pokarmowego, układu moczowego, narządu ruchu, układu dokrewnego oraz krwi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4" w:rsidRPr="00EB3884" w:rsidRDefault="00EB3884" w:rsidP="00EB38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3884">
              <w:rPr>
                <w:color w:val="auto"/>
                <w:sz w:val="22"/>
                <w:szCs w:val="22"/>
              </w:rPr>
              <w:t>zna uwarunkowania i następstwa oraz zasady postępowania w przypadku wielkich problemów geriatrycznych (niesprawności ruchowej i upadków, zespołu słabości, niesprawności wzroku i słuchu, zaburzeń zwieraczy, niedożywienia i zespołu trzech D- demencja, delirium, depresja)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4" w:rsidRPr="00EB3884" w:rsidRDefault="00EB3884" w:rsidP="00EB38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3884">
              <w:rPr>
                <w:color w:val="auto"/>
                <w:sz w:val="22"/>
                <w:szCs w:val="22"/>
              </w:rPr>
              <w:t>zna organizację opieki geriatrycznej w Polsce  i w wybranych krajach świata oraz potrafi dokonać krytycznej analizy funkcjonowania tych systemów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W07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84" w:rsidRPr="00EB3884" w:rsidRDefault="00EB3884" w:rsidP="00EB38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B3884">
              <w:rPr>
                <w:color w:val="auto"/>
                <w:sz w:val="22"/>
                <w:szCs w:val="22"/>
              </w:rPr>
              <w:t>zna specyfikę opieki paliatywnej w geriatrii w terminalnej chorobie nowotworowej i nienowotworowej ze szczególnym uwzględnieniem opieki paliatywnej w zaawansowanym otępieniu, odrębności leczenia przeciwbólowego w geriatrii oraz problem zespołów uzależnień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posiada wiedzę z zakresu istoty, przyczyn i konsekwencji procesu starzenia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lastRenderedPageBreak/>
              <w:t>W0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wyjaśni istotę i problemy poruszane w obszarze gerontologii społecznej</w:t>
            </w:r>
          </w:p>
        </w:tc>
      </w:tr>
      <w:tr w:rsidR="00EB3884" w:rsidRPr="0016643A" w:rsidTr="00EB3884">
        <w:tc>
          <w:tcPr>
            <w:tcW w:w="1944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EB3884" w:rsidRPr="0016643A" w:rsidRDefault="00EB3884" w:rsidP="00EB388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zna zagrożenia społeczne wieku geriatrycznego: </w:t>
            </w:r>
            <w:proofErr w:type="spellStart"/>
            <w:r w:rsidRPr="0016643A">
              <w:rPr>
                <w:rFonts w:ascii="Times New Roman" w:hAnsi="Times New Roman"/>
              </w:rPr>
              <w:t>ageizm</w:t>
            </w:r>
            <w:proofErr w:type="spellEnd"/>
            <w:r w:rsidRPr="0016643A">
              <w:rPr>
                <w:rFonts w:ascii="Times New Roman" w:hAnsi="Times New Roman"/>
              </w:rPr>
              <w:t>, nadużycia oraz główne problemy osób starszych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charakteryzuje współczesne teorie starzenia się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wyjaśnia zasady holistycznej opieki nad osobami w podeszłym wieku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identyfikuje problemy występujące w relacji człowiek starszy - środowisko społeczne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omawia mechanizmy funkcjonowania człowieka starszego w sytuacjach trudnych, takich jak wykluczenie ekonomiczno-społeczne spowodowane ograniczeniami wynikającymi ze stanu zdrowia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charakteryzuje podstawowe zagadnienia psychologiczne dotyczące zachowania i rozwoju człowieka starszego, uwarunkowań oraz jego prawidłowego i zaburzonego funkcjonowania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Del="000913FA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omawia zasady oceny bólu u osób starszych i metody terapeutyczne kontrolowania bólu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charakteryzuje zasady komunikacji interpersonalnej w kontaktach z osobami starszymi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W18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omawia techniki redukowania lęku i metody relaksacji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W19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charakteryzuje procesy poznawcze i różnicuje zachowania prawidłowe, zaburzone i patologiczne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W20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objaśnia zasady diagnozowania i postępowania w najczęstszych zaburzeniach otępiennych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opisuje zasady diagnozowania oraz postępowania psychoterapeutycznego w najczęstszych zaburzeniach psychicznych starszego wieku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wyjaśnia zasady funkcjonowania zespołu interdyscyplinarnego i pracy w grupie w opiece nad osobami w podeszłym wieku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 xml:space="preserve">przedstawia cele i zasady planowania opieki dla ludzi starszych  z zaburzeniami otępiennymi 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wykazuje zrozumienie problemów opiekunów rodzinnych sprawujących opiekę nad osobami cierpiącymi na zaburzenia otępienne</w:t>
            </w:r>
          </w:p>
        </w:tc>
      </w:tr>
      <w:tr w:rsidR="009A0214" w:rsidRPr="0016643A" w:rsidTr="00917DD9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9A0214">
              <w:rPr>
                <w:sz w:val="22"/>
                <w:szCs w:val="22"/>
              </w:rPr>
              <w:t>zna zasady oceny bólu u osób starszych</w:t>
            </w:r>
          </w:p>
        </w:tc>
      </w:tr>
      <w:tr w:rsidR="00213EFF" w:rsidRPr="00213EFF" w:rsidTr="00EB3884">
        <w:tc>
          <w:tcPr>
            <w:tcW w:w="1944" w:type="dxa"/>
            <w:shd w:val="clear" w:color="auto" w:fill="auto"/>
            <w:vAlign w:val="center"/>
          </w:tcPr>
          <w:p w:rsidR="009A0214" w:rsidRPr="00213EFF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213EFF">
              <w:rPr>
                <w:rFonts w:ascii="Times New Roman" w:hAnsi="Times New Roman"/>
              </w:rPr>
              <w:t>W26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213EFF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213EFF">
              <w:rPr>
                <w:rFonts w:ascii="Times New Roman" w:hAnsi="Times New Roman"/>
              </w:rPr>
              <w:t>charakteryzuje czynniki ryzyka i zagrożeń zdrowotnych w zakresie psychogeriatrii u pacjentów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wyjaśnia   etiopatogenezę,   objawy   kliniczne,   przebieg,   leczenie oraz rokowanie  w schorzeniach psychogeriatrycznych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DC0F1A" w:rsidP="00DC0F1A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DC0F1A">
              <w:rPr>
                <w:rFonts w:ascii="Times New Roman" w:hAnsi="Times New Roman"/>
              </w:rPr>
              <w:t>zna zasady oceny stanu zdrowia, w tym stanu psychicznego chorego w starszym wieku</w:t>
            </w:r>
          </w:p>
        </w:tc>
      </w:tr>
      <w:tr w:rsidR="00DC0F1A" w:rsidRPr="0016643A" w:rsidTr="00EB3884">
        <w:tc>
          <w:tcPr>
            <w:tcW w:w="1944" w:type="dxa"/>
            <w:shd w:val="clear" w:color="auto" w:fill="auto"/>
            <w:vAlign w:val="center"/>
          </w:tcPr>
          <w:p w:rsidR="00DC0F1A" w:rsidRDefault="00DC0F1A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DC0F1A" w:rsidRPr="00DC0F1A" w:rsidRDefault="00DC0F1A" w:rsidP="00DC0F1A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DC0F1A">
              <w:rPr>
                <w:rFonts w:ascii="Times New Roman" w:hAnsi="Times New Roman"/>
              </w:rPr>
              <w:t>zna zaburzenia psychiczne występujące w chorobach somatycznych  u chorych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DC0F1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</w:t>
            </w:r>
            <w:r w:rsidR="00DC0F1A">
              <w:rPr>
                <w:rFonts w:ascii="Times New Roman" w:hAnsi="Times New Roman"/>
              </w:rPr>
              <w:t>30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DC0F1A" w:rsidP="00DC0F1A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DC0F1A">
              <w:rPr>
                <w:rFonts w:ascii="Times New Roman" w:hAnsi="Times New Roman"/>
              </w:rPr>
              <w:t>zna etiopatogenezę i objawy kliniczne podstawowych zespołów psychogeriatrycznych (otępienie, majaczenie</w:t>
            </w:r>
            <w:r w:rsidR="000F0A94">
              <w:rPr>
                <w:rFonts w:ascii="Times New Roman" w:hAnsi="Times New Roman"/>
              </w:rPr>
              <w:t>,</w:t>
            </w:r>
            <w:r w:rsidRPr="00DC0F1A">
              <w:rPr>
                <w:rFonts w:ascii="Times New Roman" w:hAnsi="Times New Roman"/>
              </w:rPr>
              <w:t xml:space="preserve"> depresja) i potrafi je różnicować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DC0F1A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</w:t>
            </w:r>
            <w:r w:rsidR="00DC0F1A">
              <w:rPr>
                <w:rFonts w:ascii="Times New Roman" w:hAnsi="Times New Roman"/>
              </w:rPr>
              <w:t>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charakteryzuje grupy leków stosowanych w psychogeriatrii i ich działanie na układy i narządy chorego w różnych schorzeniach, z uwzględnieniem   działań niepożądanych, interakcji z innymi lekami i dróg podania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W32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etiopatogenezę i objawy kliniczne podstawowych zaburzeń psychicznych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W33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zasady obowiązujące przy zastosowaniu przymusu bezpośredniego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W34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DC0F1A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DC0F1A">
              <w:rPr>
                <w:rFonts w:ascii="Times New Roman" w:hAnsi="Times New Roman"/>
              </w:rPr>
              <w:t>zna możliwości postępowania niefarmakologicznego w otępieniu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W35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omawia wybrane zagadnienia z zakresu patologii narządowej układu nerwowego, występującej wśród osób starszych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W36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wyjaśnia patofizjologię zaburzeń występujących w przebiegu   chorób, </w:t>
            </w:r>
            <w:r w:rsidRPr="0016643A">
              <w:rPr>
                <w:rFonts w:ascii="Times New Roman" w:hAnsi="Times New Roman"/>
              </w:rPr>
              <w:lastRenderedPageBreak/>
              <w:t>urazów układu nerwowego i grożących powikłań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lastRenderedPageBreak/>
              <w:t>W3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podstawowe kierunki rehabilitacji leczniczej (ergoterapia, psychoterapia, kinezyterapia, fizjoterapia)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charakteryzuje przebieg i sposoby postępowania rehabilitacyjnego w jednostkach chorobowych</w:t>
            </w:r>
          </w:p>
        </w:tc>
      </w:tr>
      <w:tr w:rsidR="000F0A94" w:rsidRPr="0016643A" w:rsidTr="00EB3884">
        <w:tc>
          <w:tcPr>
            <w:tcW w:w="1944" w:type="dxa"/>
            <w:shd w:val="clear" w:color="auto" w:fill="auto"/>
            <w:vAlign w:val="center"/>
          </w:tcPr>
          <w:p w:rsidR="000F0A94" w:rsidRPr="0016643A" w:rsidRDefault="000F0A9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W39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F0A94" w:rsidRPr="0016643A" w:rsidRDefault="000F0A9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0F0A94">
              <w:rPr>
                <w:rFonts w:ascii="Times New Roman" w:hAnsi="Times New Roman"/>
              </w:rPr>
              <w:t>na aspekty prawne i etyczne w pracy z osobami starszymi ze szczególnym uwzględnieniem problemów psychogeriatrycznych</w:t>
            </w:r>
          </w:p>
        </w:tc>
      </w:tr>
      <w:tr w:rsidR="000F0A94" w:rsidRPr="0016643A" w:rsidTr="00EB3884">
        <w:tc>
          <w:tcPr>
            <w:tcW w:w="1944" w:type="dxa"/>
            <w:shd w:val="clear" w:color="auto" w:fill="auto"/>
            <w:vAlign w:val="center"/>
          </w:tcPr>
          <w:p w:rsidR="000F0A94" w:rsidRDefault="000F0A9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F0A94" w:rsidRPr="000F0A94" w:rsidRDefault="000F0A9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0F0A94">
              <w:rPr>
                <w:rFonts w:ascii="Times New Roman" w:hAnsi="Times New Roman"/>
              </w:rPr>
              <w:t>zna zasady promocji zdrowia w starości i profil</w:t>
            </w:r>
            <w:r>
              <w:rPr>
                <w:rFonts w:ascii="Times New Roman" w:hAnsi="Times New Roman"/>
              </w:rPr>
              <w:t>aktyki przedwczesnego starzenia oraz</w:t>
            </w:r>
            <w:r w:rsidRPr="000F0A94">
              <w:rPr>
                <w:rFonts w:ascii="Times New Roman" w:hAnsi="Times New Roman"/>
              </w:rPr>
              <w:t xml:space="preserve"> rozumie potrzebę aktywności społecznej i edukacji w starości</w:t>
            </w:r>
          </w:p>
        </w:tc>
      </w:tr>
      <w:tr w:rsidR="00605879" w:rsidRPr="0016643A" w:rsidTr="00EB3884">
        <w:tc>
          <w:tcPr>
            <w:tcW w:w="1944" w:type="dxa"/>
            <w:shd w:val="clear" w:color="auto" w:fill="auto"/>
            <w:vAlign w:val="center"/>
          </w:tcPr>
          <w:p w:rsidR="00605879" w:rsidRDefault="00605879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605879" w:rsidRPr="000F0A94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605879">
              <w:rPr>
                <w:rFonts w:ascii="Times New Roman" w:hAnsi="Times New Roman"/>
              </w:rPr>
              <w:t>zna uwarunkowania aktywności ruchowej w starości, zasady rehabilitacji ruchowej w wybranych schorzeniach wieku podeszłego oraz w psychogeriatrii, zasady aktywizacji chorego niepełnosprawnego i objętego opieką geriatryczną</w:t>
            </w:r>
          </w:p>
        </w:tc>
      </w:tr>
      <w:tr w:rsidR="00605879" w:rsidRPr="0016643A" w:rsidTr="00EB3884">
        <w:tc>
          <w:tcPr>
            <w:tcW w:w="1944" w:type="dxa"/>
            <w:shd w:val="clear" w:color="auto" w:fill="auto"/>
            <w:vAlign w:val="center"/>
          </w:tcPr>
          <w:p w:rsidR="00605879" w:rsidRDefault="00605879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W42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605879" w:rsidRPr="00605879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605879">
              <w:rPr>
                <w:rFonts w:ascii="Times New Roman" w:hAnsi="Times New Roman"/>
              </w:rPr>
              <w:t>zna metody psychoterapeutyczne w psychogeriatrii</w:t>
            </w:r>
          </w:p>
        </w:tc>
      </w:tr>
      <w:tr w:rsidR="00605879" w:rsidRPr="0016643A" w:rsidTr="00EB3884">
        <w:tc>
          <w:tcPr>
            <w:tcW w:w="1944" w:type="dxa"/>
            <w:shd w:val="clear" w:color="auto" w:fill="auto"/>
            <w:vAlign w:val="center"/>
          </w:tcPr>
          <w:p w:rsidR="00605879" w:rsidRDefault="00605879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W43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605879" w:rsidRPr="00605879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605879">
              <w:rPr>
                <w:rFonts w:ascii="Times New Roman" w:hAnsi="Times New Roman"/>
              </w:rPr>
              <w:t>zna rolę opiekunów rodzinnych w opiece nad chorym z zaburzeniami psychicznymi i możliwości ich wsparcia</w:t>
            </w:r>
          </w:p>
        </w:tc>
      </w:tr>
      <w:tr w:rsidR="00605879" w:rsidRPr="0016643A" w:rsidTr="00EB3884">
        <w:tc>
          <w:tcPr>
            <w:tcW w:w="1944" w:type="dxa"/>
            <w:shd w:val="clear" w:color="auto" w:fill="auto"/>
            <w:vAlign w:val="center"/>
          </w:tcPr>
          <w:p w:rsidR="00605879" w:rsidRDefault="00605879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W44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605879" w:rsidRPr="00605879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605879">
              <w:rPr>
                <w:rFonts w:ascii="Times New Roman" w:hAnsi="Times New Roman"/>
              </w:rPr>
              <w:t>zna instytucjonalne formy opieki i wsparcia osób z chorobą Alzheimera oraz ich opiekunów rodzinnych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</w:t>
            </w:r>
            <w:r w:rsidR="00605879">
              <w:rPr>
                <w:rFonts w:ascii="Times New Roman" w:hAnsi="Times New Roman"/>
              </w:rPr>
              <w:t>45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605879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zasady diagnozowania w pielęgniarstwie geriatrycznym i psychiatrycznym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  <w:r w:rsidR="00605879"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zasady planowania opieki nad chorymi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  <w:r w:rsidR="00605879"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605879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charakteryzuje techniki i procedury pielęgniarskie stosowane w opiece nad chorym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  <w:r w:rsidR="00605879"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605879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zna zasady przygotowania chorego w podeszłym wieku do samoopieki 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W4</w:t>
            </w:r>
            <w:r w:rsidR="00605879"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różnicuje reakcje chorego w podeszłym wieku na chorobę i hospitalizację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605879">
              <w:rPr>
                <w:rFonts w:ascii="Times New Roman" w:hAnsi="Times New Roman"/>
              </w:rPr>
              <w:t>50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zna rolę pielęgniarki przy przyjęciu chorego w podeszłym wieku do podmiotu leczniczego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605879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605879">
              <w:rPr>
                <w:rFonts w:ascii="Times New Roman" w:hAnsi="Times New Roman"/>
              </w:rPr>
              <w:t>51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605879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zna zasady organizacji </w:t>
            </w:r>
            <w:r>
              <w:rPr>
                <w:rFonts w:ascii="Times New Roman" w:hAnsi="Times New Roman"/>
              </w:rPr>
              <w:t xml:space="preserve">specjalistycznej </w:t>
            </w:r>
            <w:r w:rsidRPr="0016643A">
              <w:rPr>
                <w:rFonts w:ascii="Times New Roman" w:hAnsi="Times New Roman"/>
              </w:rPr>
              <w:t xml:space="preserve">opieki </w:t>
            </w:r>
            <w:r>
              <w:rPr>
                <w:rFonts w:ascii="Times New Roman" w:hAnsi="Times New Roman"/>
              </w:rPr>
              <w:t>psychiatrycznej w Polsce</w:t>
            </w:r>
          </w:p>
        </w:tc>
      </w:tr>
      <w:tr w:rsidR="009A0214" w:rsidRPr="0016643A" w:rsidTr="00EB3884">
        <w:tc>
          <w:tcPr>
            <w:tcW w:w="9062" w:type="dxa"/>
            <w:gridSpan w:val="2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9A0214" w:rsidRPr="0016643A" w:rsidTr="00D9113D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8623DC" w:rsidRDefault="009A0214" w:rsidP="009A021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623DC">
              <w:rPr>
                <w:color w:val="auto"/>
                <w:sz w:val="22"/>
                <w:szCs w:val="22"/>
              </w:rPr>
              <w:t>potrafi ocenić globalne trendy dotyczące starzenia się populacji w aspekcie najnowszych danych epidemiologicznych i demograficznych</w:t>
            </w:r>
          </w:p>
        </w:tc>
      </w:tr>
      <w:tr w:rsidR="009A0214" w:rsidRPr="0016643A" w:rsidTr="00D9113D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8623DC" w:rsidRDefault="009A0214" w:rsidP="009A021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623DC">
              <w:rPr>
                <w:color w:val="auto"/>
                <w:sz w:val="22"/>
                <w:szCs w:val="22"/>
              </w:rPr>
              <w:t>dokonuje analizy i oceny funkcjonowania różnych systemów opieki geriatrycznej oraz identyfikowania źródeł ich finansowania</w:t>
            </w:r>
          </w:p>
        </w:tc>
      </w:tr>
      <w:tr w:rsidR="009A0214" w:rsidRPr="0016643A" w:rsidTr="00D9113D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8623DC" w:rsidRDefault="009A0214" w:rsidP="009A021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58082D">
              <w:rPr>
                <w:color w:val="auto"/>
                <w:sz w:val="22"/>
                <w:szCs w:val="22"/>
              </w:rPr>
              <w:t>ocenia i prognozuje wpływ choroby i innych sytuacji trudnych na stan fizyczny, psychiczny oraz funkcjonowanie społeczne człowieka starego</w:t>
            </w:r>
          </w:p>
        </w:tc>
      </w:tr>
      <w:tr w:rsidR="009A0214" w:rsidRPr="0016643A" w:rsidTr="00D9113D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U04</w:t>
            </w:r>
          </w:p>
        </w:tc>
        <w:tc>
          <w:tcPr>
            <w:tcW w:w="7118" w:type="dxa"/>
            <w:vAlign w:val="center"/>
          </w:tcPr>
          <w:p w:rsidR="009A0214" w:rsidRPr="008623DC" w:rsidRDefault="009A0214" w:rsidP="009A021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623DC">
              <w:rPr>
                <w:color w:val="auto"/>
                <w:sz w:val="22"/>
                <w:szCs w:val="22"/>
              </w:rPr>
              <w:t xml:space="preserve">stosuje w sposób właściwy skale oceny geriatrycznej oraz potrafi właściwie zinterpretować uzyskane wyniki </w:t>
            </w:r>
          </w:p>
        </w:tc>
      </w:tr>
      <w:tr w:rsidR="009A0214" w:rsidRPr="0016643A" w:rsidTr="00D9113D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U05</w:t>
            </w:r>
          </w:p>
        </w:tc>
        <w:tc>
          <w:tcPr>
            <w:tcW w:w="7118" w:type="dxa"/>
            <w:vAlign w:val="center"/>
          </w:tcPr>
          <w:p w:rsidR="009A0214" w:rsidRPr="008623DC" w:rsidRDefault="009A0214" w:rsidP="009A021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623DC">
              <w:rPr>
                <w:color w:val="auto"/>
                <w:sz w:val="22"/>
                <w:szCs w:val="22"/>
              </w:rPr>
              <w:t>ocenia bariery w zakresie komunikacji z człowiekiem starym i umie je pokonać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ocenia wpływ choroby i innych sytuacji trudnych na stan fizyczny, psychiczny i funkcjonowanie społeczne człowieka starego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prognozuje wpływ choroby na stan psychiczny człowieka starego oraz zależności somatopsychiczne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rozumie procesy poznawcze i różnicuje zachowania prawidłowe, zaburzone i patologiczne u osób starych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kontroluje błędy i bariery w procesie komunikowania z człowiekiem starym i jego opiekunami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U10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wykorzystuje techniki komunikacji werbalnej, niewerbalnej i </w:t>
            </w:r>
            <w:proofErr w:type="spellStart"/>
            <w:r w:rsidRPr="0016643A">
              <w:rPr>
                <w:rFonts w:ascii="Times New Roman" w:hAnsi="Times New Roman"/>
              </w:rPr>
              <w:t>parawerbalnej</w:t>
            </w:r>
            <w:proofErr w:type="spellEnd"/>
            <w:r w:rsidRPr="0016643A">
              <w:rPr>
                <w:rFonts w:ascii="Times New Roman" w:hAnsi="Times New Roman"/>
              </w:rPr>
              <w:t xml:space="preserve"> w opiece nad człowiekiem starym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U11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9A0214">
              <w:rPr>
                <w:rFonts w:ascii="Times New Roman" w:hAnsi="Times New Roman"/>
              </w:rPr>
              <w:t>prognozuje wpływ choroby na stan psychiczny człowieka w podeszłym wieku oraz zależności somatopsychiczne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Pr="002631E2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 w:rsidRPr="002631E2">
              <w:rPr>
                <w:sz w:val="22"/>
                <w:szCs w:val="22"/>
              </w:rPr>
              <w:t>projektuje i realizuje w warunkach symulowanych elementarne formy pomocy psychologicznej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ocenia funkcjonowanie człowieka w sytuacjach trudnych (stres, konflikt, frustracja)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wykazuje rozumienie psychologicznych aspektów funkcjonowania człowieka w okresie starości 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wykazuje umiejętność aktywnego słuchania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dokonuje wyboru właściwych technik redukowania lęku i odpowiedniego stosowania metod relaksacyjnych</w:t>
            </w:r>
          </w:p>
        </w:tc>
      </w:tr>
      <w:tr w:rsidR="009A0214" w:rsidRPr="0016643A" w:rsidTr="000D7E8C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4" w:rsidRDefault="009A0214" w:rsidP="009A021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rozpoznaje problemy opiekunów rodzinnych i w warunkach symulowanych, wykonuje analizę sytuacji oraz wstępną ocenę psychologiczną  opiekuna,  projektuje i realizuje postępowanie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8A1A83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8A1A83">
              <w:rPr>
                <w:rFonts w:ascii="Times New Roman" w:hAnsi="Times New Roman"/>
              </w:rPr>
              <w:t>rozpoznaje uwarunkowania zachowania zdrowia odbiorców opieki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8A1A83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8A1A83">
              <w:rPr>
                <w:rFonts w:ascii="Times New Roman" w:hAnsi="Times New Roman"/>
              </w:rPr>
              <w:t>przewiduje skutki postępowania pacjenta z określonymi zaburzeniami psychicznymi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U20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wykorzystuje skale przesiewowe do oceny stanu pacjenta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U21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uczestniczy w badaniu pacjentów z otępieniem  i zaburzeniami funkcji poznawczych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 xml:space="preserve">nawiązuje kontakt terapeutyczny z chorym z lękiem w  wieku podeszłym  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przekazuje informacje dotyczące zdrowego trybu życia i profilaktyki zaburzeń lękowych u pacjentów w starszym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opiekuje się starszym człowiekiem z zaburzeniami lękowymi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rozpoznaje objawy uzależnienia u pacjentów w wieku podeszłym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realizuje i podejmuje działania profilaktyczne w kierunku zapobiegania uzależnieniom u osób w podeszłym wieku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posługuje się w praktyce mianownictwem anatomicznym oraz wykorzystuje znajomość topografii narządów ciała ludzkiego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instruuje   pacjenta   i   jego   opiekuna   w   zakresie   użytkowania   sprzętu pielęgnacyjno-rehabilitacyjnego oraz środków pomocniczych</w:t>
            </w:r>
          </w:p>
        </w:tc>
      </w:tr>
      <w:tr w:rsidR="009A0214" w:rsidRPr="0016643A" w:rsidTr="00EB3884">
        <w:tc>
          <w:tcPr>
            <w:tcW w:w="1944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U2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9A0214" w:rsidRPr="0016643A" w:rsidRDefault="009A0214" w:rsidP="009A0214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rozpoznaje powikłania leczenia rehabilitacyjnego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U30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ocenić bariery w komunikacji z pacjentem psychogeriatrycznym oraz zaplanować postępowanie pielęgniarskie w przypadku osób z zaburzeniami komunikacji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U31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posiada umiejętność interpretowania </w:t>
            </w:r>
            <w:proofErr w:type="spellStart"/>
            <w:r w:rsidRPr="00FF13A4">
              <w:rPr>
                <w:sz w:val="22"/>
                <w:szCs w:val="22"/>
              </w:rPr>
              <w:t>zachowań</w:t>
            </w:r>
            <w:proofErr w:type="spellEnd"/>
            <w:r w:rsidRPr="00FF13A4">
              <w:rPr>
                <w:sz w:val="22"/>
                <w:szCs w:val="22"/>
              </w:rPr>
              <w:t xml:space="preserve"> pacjenta oraz umie wdrożyć postępowanie pielęgniarskie w przypadku zaburzeń zachowania i objawów psychotycznych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U32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zaplanować i wdrożyć program rehabilitacji przyłóżkowej i usprawniania ruchowego pacjenta oraz aktywizacji z wykorzystaniem elementów terapii zajęciowej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U33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zebrać informacje oraz sformułować diagnozę pielęgniarską, ustalić cele i plan opieki, wdrożyć interwencje pielęgniarskie oraz dokonać ewaluacji opieki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U34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prowadzi poradnictwo w zakresie samoopieki pacjentów w podeszłym wieku, dotyczące zespołów geriatrycznych, ze szczególnym uwzględnieniem problemów psychogeriatrycznych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U35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diagnozuje stopień ryzyka rozwoju odleżyn i dokonuje ich klasyfikacji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U36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dokumentuje sytuację zdrowotną pacjenta, jej dynamikę zmian i realizowaną opiekę pielęgniarską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U37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 xml:space="preserve">potrafi prowadzić dokumentację opieki nad chorym: kartę obserwacji, </w:t>
            </w:r>
            <w:r w:rsidRPr="00FF13A4">
              <w:rPr>
                <w:sz w:val="22"/>
                <w:szCs w:val="22"/>
              </w:rPr>
              <w:lastRenderedPageBreak/>
              <w:t xml:space="preserve">zabiegów pielęgniarskich i raportów, kartę rejestru zakażeń szpitalnych, profilaktyki i leczenia odleżyn oraz kartę informacyjną z zaleceniami w zakresie samoopieki 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lastRenderedPageBreak/>
              <w:t>U38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potrafi stworzyć pacjentowi warunki do godnego umierania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U39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potrafi dostosować interwencje pielęgniarskie do rodzaju problemów pielęgnacyjnych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U40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rozpoznaje sytuację stresu i potrafi stosować metody radzenia sobie ze stresem</w:t>
            </w:r>
          </w:p>
        </w:tc>
      </w:tr>
      <w:tr w:rsidR="0005074B" w:rsidRPr="0016643A" w:rsidTr="00F058F4">
        <w:tc>
          <w:tcPr>
            <w:tcW w:w="1944" w:type="dxa"/>
            <w:vAlign w:val="center"/>
          </w:tcPr>
          <w:p w:rsidR="0005074B" w:rsidRPr="00FF13A4" w:rsidRDefault="0005074B" w:rsidP="0005074B">
            <w:pPr>
              <w:pStyle w:val="Default"/>
              <w:jc w:val="center"/>
              <w:rPr>
                <w:sz w:val="22"/>
                <w:szCs w:val="22"/>
              </w:rPr>
            </w:pPr>
            <w:r w:rsidRPr="00FF13A4">
              <w:rPr>
                <w:sz w:val="22"/>
                <w:szCs w:val="22"/>
              </w:rPr>
              <w:t>U41</w:t>
            </w:r>
          </w:p>
        </w:tc>
        <w:tc>
          <w:tcPr>
            <w:tcW w:w="7118" w:type="dxa"/>
            <w:vAlign w:val="center"/>
          </w:tcPr>
          <w:p w:rsidR="0005074B" w:rsidRPr="00FF13A4" w:rsidRDefault="0005074B" w:rsidP="0005074B">
            <w:pPr>
              <w:pStyle w:val="Default"/>
              <w:jc w:val="both"/>
              <w:rPr>
                <w:rFonts w:ascii="Arial" w:hAnsi="Arial" w:cs="Arial"/>
              </w:rPr>
            </w:pPr>
            <w:r w:rsidRPr="00FF13A4">
              <w:rPr>
                <w:sz w:val="22"/>
                <w:szCs w:val="22"/>
              </w:rPr>
              <w:t>potrafi wskazać i stosować metody zapobiegania wypaleniu zawodowemu członków zespołu terapeutycznego w psychogeriatrii</w:t>
            </w:r>
          </w:p>
        </w:tc>
      </w:tr>
      <w:tr w:rsidR="0005074B" w:rsidRPr="0016643A" w:rsidTr="00EB3884">
        <w:tc>
          <w:tcPr>
            <w:tcW w:w="9062" w:type="dxa"/>
            <w:gridSpan w:val="2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KOMPETENCJE</w:t>
            </w:r>
          </w:p>
        </w:tc>
      </w:tr>
      <w:tr w:rsidR="0005074B" w:rsidRPr="0016643A" w:rsidTr="00EB3884">
        <w:tc>
          <w:tcPr>
            <w:tcW w:w="1944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K01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szanuje godność i autonomię osób starszych</w:t>
            </w:r>
          </w:p>
        </w:tc>
      </w:tr>
      <w:tr w:rsidR="0005074B" w:rsidRPr="0016643A" w:rsidTr="00EB3884">
        <w:tc>
          <w:tcPr>
            <w:tcW w:w="1944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K02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8623DC">
              <w:rPr>
                <w:rFonts w:ascii="Times New Roman" w:hAnsi="Times New Roman"/>
              </w:rPr>
              <w:t>systematycznie wzbogaca wiedzę zawodową w zakresie geriatrii oraz kształtuje umiejętności niezbędne w pracy z osobami starszymi, dążąc do profesjonalizmu</w:t>
            </w:r>
          </w:p>
        </w:tc>
      </w:tr>
      <w:tr w:rsidR="0005074B" w:rsidRPr="0016643A" w:rsidTr="00EB3884">
        <w:tc>
          <w:tcPr>
            <w:tcW w:w="1944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K03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wykazuje odpowiedzialność moralną za człowieka starszego i związanym z tym wykonywaniem zadań zawodowych</w:t>
            </w:r>
          </w:p>
        </w:tc>
      </w:tr>
      <w:tr w:rsidR="0005074B" w:rsidRPr="0016643A" w:rsidTr="00EB3884">
        <w:tc>
          <w:tcPr>
            <w:tcW w:w="1944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K04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05074B" w:rsidRPr="0016643A" w:rsidRDefault="0005074B" w:rsidP="0005074B">
            <w:pPr>
              <w:pStyle w:val="Bezodstpw"/>
              <w:spacing w:line="276" w:lineRule="auto"/>
              <w:jc w:val="both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współdziała w ramach zespołu interdyscyplinarnego w rozwiązywaniu dylematów etycznych z zachowaniem zasad kodeksu etyki zawodowej</w:t>
            </w:r>
          </w:p>
        </w:tc>
      </w:tr>
    </w:tbl>
    <w:p w:rsidR="0016643A" w:rsidRDefault="0016643A" w:rsidP="007C1D20">
      <w:pPr>
        <w:spacing w:after="120" w:line="240" w:lineRule="auto"/>
        <w:jc w:val="both"/>
        <w:rPr>
          <w:b/>
          <w:i/>
          <w:sz w:val="20"/>
          <w:szCs w:val="20"/>
        </w:rPr>
      </w:pPr>
    </w:p>
    <w:p w:rsidR="002F19BB" w:rsidRPr="000D5B14" w:rsidRDefault="002F19BB" w:rsidP="007C1D20">
      <w:pPr>
        <w:spacing w:after="120" w:line="240" w:lineRule="auto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  <w:r w:rsidR="007C1D20"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  <w:r w:rsidR="007C1D20">
        <w:rPr>
          <w:i/>
          <w:sz w:val="20"/>
          <w:szCs w:val="20"/>
        </w:rPr>
        <w:t xml:space="preserve"> , </w:t>
      </w:r>
      <w:r w:rsidRPr="000D5B14">
        <w:rPr>
          <w:b/>
          <w:i/>
          <w:sz w:val="20"/>
          <w:szCs w:val="20"/>
        </w:rPr>
        <w:t>K</w:t>
      </w:r>
      <w:r w:rsidR="00FE4F20"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F19BB" w:rsidRPr="000D5B14" w:rsidRDefault="002F19BB" w:rsidP="007C1D20">
      <w:pPr>
        <w:tabs>
          <w:tab w:val="left" w:pos="5670"/>
        </w:tabs>
        <w:spacing w:after="120" w:line="240" w:lineRule="auto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2F19BB" w:rsidRDefault="002F19BB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1A67B7" w:rsidRPr="00356573" w:rsidRDefault="001A67B7" w:rsidP="002F19BB">
      <w:pPr>
        <w:tabs>
          <w:tab w:val="left" w:pos="5670"/>
        </w:tabs>
        <w:spacing w:after="120" w:line="240" w:lineRule="auto"/>
        <w:jc w:val="both"/>
        <w:rPr>
          <w:sz w:val="22"/>
          <w:szCs w:val="22"/>
        </w:rPr>
      </w:pPr>
    </w:p>
    <w:p w:rsidR="004978F9" w:rsidRDefault="004978F9" w:rsidP="004978F9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813C90" w:rsidRDefault="004978F9" w:rsidP="00EB180B">
      <w:pPr>
        <w:spacing w:after="0" w:line="240" w:lineRule="auto"/>
        <w:ind w:left="4956"/>
        <w:jc w:val="center"/>
      </w:pPr>
      <w:r w:rsidRPr="004978F9">
        <w:rPr>
          <w:i/>
          <w:sz w:val="20"/>
          <w:szCs w:val="20"/>
        </w:rPr>
        <w:t>(pieczątka i podpis Dziekana)</w:t>
      </w:r>
    </w:p>
    <w:sectPr w:rsidR="00813C90" w:rsidSect="00D51CE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5074B"/>
    <w:rsid w:val="000B3891"/>
    <w:rsid w:val="000F0A94"/>
    <w:rsid w:val="001208B3"/>
    <w:rsid w:val="0016643A"/>
    <w:rsid w:val="001A67B7"/>
    <w:rsid w:val="001A7D01"/>
    <w:rsid w:val="001B2921"/>
    <w:rsid w:val="001B574D"/>
    <w:rsid w:val="001C4BA3"/>
    <w:rsid w:val="001F00C9"/>
    <w:rsid w:val="00213EFF"/>
    <w:rsid w:val="00241517"/>
    <w:rsid w:val="002B2F1E"/>
    <w:rsid w:val="002F19BB"/>
    <w:rsid w:val="00351363"/>
    <w:rsid w:val="00380D78"/>
    <w:rsid w:val="0038787F"/>
    <w:rsid w:val="00393D80"/>
    <w:rsid w:val="003C266F"/>
    <w:rsid w:val="003E454E"/>
    <w:rsid w:val="004778A4"/>
    <w:rsid w:val="004978F9"/>
    <w:rsid w:val="004F396E"/>
    <w:rsid w:val="00520122"/>
    <w:rsid w:val="00544912"/>
    <w:rsid w:val="0058082D"/>
    <w:rsid w:val="00605879"/>
    <w:rsid w:val="00656E54"/>
    <w:rsid w:val="00697FDC"/>
    <w:rsid w:val="00736AEB"/>
    <w:rsid w:val="007948FE"/>
    <w:rsid w:val="007A5FC0"/>
    <w:rsid w:val="007B59F6"/>
    <w:rsid w:val="007C1D20"/>
    <w:rsid w:val="00813C90"/>
    <w:rsid w:val="00847476"/>
    <w:rsid w:val="008623DC"/>
    <w:rsid w:val="008A1A83"/>
    <w:rsid w:val="008B703E"/>
    <w:rsid w:val="009526BD"/>
    <w:rsid w:val="009A0214"/>
    <w:rsid w:val="009D0C77"/>
    <w:rsid w:val="00AA269D"/>
    <w:rsid w:val="00B07582"/>
    <w:rsid w:val="00B2115C"/>
    <w:rsid w:val="00B46BE3"/>
    <w:rsid w:val="00C10D86"/>
    <w:rsid w:val="00C91665"/>
    <w:rsid w:val="00CE5C6F"/>
    <w:rsid w:val="00D15396"/>
    <w:rsid w:val="00D51CE9"/>
    <w:rsid w:val="00D721C4"/>
    <w:rsid w:val="00DB1FF0"/>
    <w:rsid w:val="00DC0F1A"/>
    <w:rsid w:val="00E05955"/>
    <w:rsid w:val="00EB180B"/>
    <w:rsid w:val="00EB3884"/>
    <w:rsid w:val="00EC5822"/>
    <w:rsid w:val="00FC1539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79F23-8A58-417F-A041-0675C93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9BB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qFormat/>
    <w:rsid w:val="00C9166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uiPriority w:val="99"/>
    <w:rsid w:val="00EB388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2012-03-29T09:33:00Z</cp:lastPrinted>
  <dcterms:created xsi:type="dcterms:W3CDTF">2016-03-31T09:19:00Z</dcterms:created>
  <dcterms:modified xsi:type="dcterms:W3CDTF">2016-03-31T09:19:00Z</dcterms:modified>
</cp:coreProperties>
</file>