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AC4C6D" w14:textId="56B98D16" w:rsidR="00161CA7" w:rsidRPr="00402954" w:rsidRDefault="00A24E69" w:rsidP="00161CA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40295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 w:rsidR="00AF384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Uchwała nr 86/2015</w:t>
      </w:r>
    </w:p>
    <w:p w14:paraId="64FCD254" w14:textId="77777777" w:rsidR="00161CA7" w:rsidRPr="00402954" w:rsidRDefault="00161CA7" w:rsidP="00161CA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40295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Senatu Uniwersytetu Medycznego  w Białymstoku</w:t>
      </w:r>
    </w:p>
    <w:p w14:paraId="5C6005C0" w14:textId="0A36D747" w:rsidR="00161CA7" w:rsidRPr="00AF3844" w:rsidRDefault="00AF3844" w:rsidP="00AF384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 dnia 30.09.2015r.</w:t>
      </w:r>
    </w:p>
    <w:p w14:paraId="6AC98771" w14:textId="77777777" w:rsidR="00161CA7" w:rsidRPr="00402954" w:rsidRDefault="00161CA7" w:rsidP="00161CA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40295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w sprawie wytycznych dla rad podstawowych jednostek organizacyjnych</w:t>
      </w:r>
    </w:p>
    <w:p w14:paraId="505DDB15" w14:textId="77777777" w:rsidR="00161CA7" w:rsidRPr="00402954" w:rsidRDefault="00161CA7" w:rsidP="00161CA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40295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Uniwersytetu Medycznego w Białymstoku określających zasady tworzenia programów kształcenia dla określonych kierunków, poziomów </w:t>
      </w:r>
    </w:p>
    <w:p w14:paraId="3BAA9729" w14:textId="77777777" w:rsidR="00161CA7" w:rsidRPr="00402954" w:rsidRDefault="00161CA7" w:rsidP="00161CA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40295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i profili kształcenia studiów wyższych</w:t>
      </w:r>
    </w:p>
    <w:p w14:paraId="1A75D444" w14:textId="77777777" w:rsidR="00161CA7" w:rsidRPr="00402954" w:rsidRDefault="00161CA7" w:rsidP="00161CA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7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355CFC69" w14:textId="6BED2BCD" w:rsidR="00161CA7" w:rsidRPr="00402954" w:rsidRDefault="00161CA7" w:rsidP="00161CA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7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02954">
        <w:rPr>
          <w:rFonts w:ascii="Times New Roman" w:eastAsia="Calibri" w:hAnsi="Times New Roman" w:cs="Times New Roman"/>
          <w:sz w:val="24"/>
          <w:szCs w:val="24"/>
          <w:lang w:eastAsia="pl-PL"/>
        </w:rPr>
        <w:t>Na podstawie §40 ust. 1 pkt 1 Statutu Uniwersytetu Medycznego w Białymstoku, Senat ustala wytyczne dla rad podstawowych jednostek</w:t>
      </w:r>
      <w:r w:rsidR="008508F2" w:rsidRPr="0040295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organizacyjnych</w:t>
      </w:r>
      <w:r w:rsidR="00390AA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Uniwersytetu Medycznego </w:t>
      </w:r>
      <w:r w:rsidRPr="00402954">
        <w:rPr>
          <w:rFonts w:ascii="Times New Roman" w:eastAsia="Calibri" w:hAnsi="Times New Roman" w:cs="Times New Roman"/>
          <w:sz w:val="24"/>
          <w:szCs w:val="24"/>
          <w:lang w:eastAsia="pl-PL"/>
        </w:rPr>
        <w:t>w Białymstoku, określające zasady tworzenia programów kształcenia dla określonego kierunku, poziomu i profilu kształcenia</w:t>
      </w:r>
      <w:r w:rsidRPr="00402954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 xml:space="preserve"> </w:t>
      </w:r>
      <w:r w:rsidRPr="0040295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studiów wyższych. </w:t>
      </w:r>
    </w:p>
    <w:p w14:paraId="4B4C1B77" w14:textId="77777777" w:rsidR="00161CA7" w:rsidRPr="00402954" w:rsidRDefault="00161CA7" w:rsidP="00161CA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7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41C67D78" w14:textId="77777777" w:rsidR="00161CA7" w:rsidRPr="00402954" w:rsidRDefault="00161CA7" w:rsidP="00161CA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76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0295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§ 1 </w:t>
      </w:r>
    </w:p>
    <w:p w14:paraId="76C84B3E" w14:textId="77777777" w:rsidR="00161CA7" w:rsidRPr="00402954" w:rsidRDefault="00161CA7" w:rsidP="00161CA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7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02954">
        <w:rPr>
          <w:rFonts w:ascii="Times New Roman" w:eastAsia="Calibri" w:hAnsi="Times New Roman" w:cs="Times New Roman"/>
          <w:sz w:val="24"/>
          <w:szCs w:val="24"/>
          <w:lang w:eastAsia="pl-PL"/>
        </w:rPr>
        <w:t>Studia wyższe realizowane są zgodnie z programami kształcenia dla określonych kierunków</w:t>
      </w:r>
      <w:r w:rsidR="008508F2" w:rsidRPr="0040295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studiów</w:t>
      </w:r>
      <w:r w:rsidRPr="0040295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poziomów i profili kształcenia. Program kształcenia obejmuje opis zakładanych efektów kształcenia oraz program studiów stanowiący opis procesu kształcenia prowadzącego do uzyskania tych efektów. </w:t>
      </w:r>
    </w:p>
    <w:p w14:paraId="7CFB83E1" w14:textId="77777777" w:rsidR="00161CA7" w:rsidRPr="00402954" w:rsidRDefault="00161CA7" w:rsidP="00161CA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57FF4067" w14:textId="77777777" w:rsidR="00161CA7" w:rsidRPr="00402954" w:rsidRDefault="00161CA7" w:rsidP="00161CA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65" w:hanging="465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02954">
        <w:rPr>
          <w:rFonts w:ascii="Times New Roman" w:eastAsia="Calibri" w:hAnsi="Times New Roman" w:cs="Times New Roman"/>
          <w:sz w:val="24"/>
          <w:szCs w:val="24"/>
          <w:lang w:eastAsia="pl-PL"/>
        </w:rPr>
        <w:t>§ 2</w:t>
      </w:r>
    </w:p>
    <w:p w14:paraId="76569E62" w14:textId="77777777" w:rsidR="00161CA7" w:rsidRPr="00402954" w:rsidRDefault="00161CA7" w:rsidP="00161CA7">
      <w:pPr>
        <w:widowControl w:val="0"/>
        <w:numPr>
          <w:ilvl w:val="0"/>
          <w:numId w:val="1"/>
        </w:numPr>
        <w:shd w:val="clear" w:color="auto" w:fill="FFFFFF"/>
        <w:tabs>
          <w:tab w:val="left" w:pos="652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trike/>
          <w:sz w:val="24"/>
          <w:szCs w:val="24"/>
          <w:lang w:eastAsia="pl-PL"/>
        </w:rPr>
      </w:pPr>
      <w:r w:rsidRPr="00402954">
        <w:rPr>
          <w:rFonts w:ascii="Times New Roman" w:eastAsia="Calibri" w:hAnsi="Times New Roman" w:cs="Times New Roman"/>
          <w:sz w:val="24"/>
          <w:szCs w:val="24"/>
          <w:lang w:eastAsia="pl-PL"/>
        </w:rPr>
        <w:t>Podstawowe jednostki organizacyjne, opracowują zakładane efekty kształcenia dla programu kształcenia na określonym kierunku</w:t>
      </w:r>
      <w:r w:rsidR="008508F2" w:rsidRPr="0040295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studiów</w:t>
      </w:r>
      <w:r w:rsidRPr="00402954">
        <w:rPr>
          <w:rFonts w:ascii="Times New Roman" w:eastAsia="Calibri" w:hAnsi="Times New Roman" w:cs="Times New Roman"/>
          <w:sz w:val="24"/>
          <w:szCs w:val="24"/>
          <w:lang w:eastAsia="pl-PL"/>
        </w:rPr>
        <w:t>, poziomie i profilu kształcenia, uwzględniają</w:t>
      </w:r>
      <w:r w:rsidR="00117890">
        <w:rPr>
          <w:rFonts w:ascii="Times New Roman" w:eastAsia="Calibri" w:hAnsi="Times New Roman" w:cs="Times New Roman"/>
          <w:sz w:val="24"/>
          <w:szCs w:val="24"/>
          <w:lang w:eastAsia="pl-PL"/>
        </w:rPr>
        <w:t>c</w:t>
      </w:r>
      <w:r w:rsidRPr="0040295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efekty kształcenia określone w Krajowych Ramach Kwalifikacji dla obszaru/obszarów kształcenia.</w:t>
      </w:r>
    </w:p>
    <w:p w14:paraId="7407162D" w14:textId="77777777" w:rsidR="00161CA7" w:rsidRPr="00402954" w:rsidRDefault="00161CA7" w:rsidP="00161CA7">
      <w:pPr>
        <w:widowControl w:val="0"/>
        <w:numPr>
          <w:ilvl w:val="0"/>
          <w:numId w:val="1"/>
        </w:numPr>
        <w:shd w:val="clear" w:color="auto" w:fill="FFFFFF"/>
        <w:tabs>
          <w:tab w:val="left" w:pos="652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trike/>
          <w:sz w:val="24"/>
          <w:szCs w:val="24"/>
          <w:lang w:eastAsia="pl-PL"/>
        </w:rPr>
      </w:pPr>
      <w:r w:rsidRPr="0040295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Efekty kształcenia dla danego kierunku studiów (efekty kierunkowe) powinny określać zasób wiedzy, umiejętności i kompetencji społecznych uzyskiwanych przez studenta </w:t>
      </w:r>
      <w:r w:rsidR="0016434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</w:t>
      </w:r>
      <w:r w:rsidRPr="00402954">
        <w:rPr>
          <w:rFonts w:ascii="Times New Roman" w:eastAsia="Calibri" w:hAnsi="Times New Roman" w:cs="Times New Roman"/>
          <w:sz w:val="24"/>
          <w:szCs w:val="24"/>
          <w:lang w:eastAsia="pl-PL"/>
        </w:rPr>
        <w:t>w procesie kształcenia.</w:t>
      </w:r>
    </w:p>
    <w:p w14:paraId="4EEAB0DC" w14:textId="77777777" w:rsidR="00C60759" w:rsidRPr="00402954" w:rsidRDefault="00C60759" w:rsidP="00161CA7">
      <w:pPr>
        <w:widowControl w:val="0"/>
        <w:numPr>
          <w:ilvl w:val="0"/>
          <w:numId w:val="1"/>
        </w:numPr>
        <w:shd w:val="clear" w:color="auto" w:fill="FFFFFF"/>
        <w:tabs>
          <w:tab w:val="left" w:pos="652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trike/>
          <w:sz w:val="24"/>
          <w:szCs w:val="24"/>
          <w:lang w:eastAsia="pl-PL"/>
        </w:rPr>
      </w:pPr>
      <w:r w:rsidRPr="0040295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przypadku gdy podstawowa jednostka organizacyjna prowadzi na danym kierunku </w:t>
      </w:r>
      <w:r w:rsidR="0016434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</w:t>
      </w:r>
      <w:r w:rsidRPr="0040295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i poziomie kształcenia studia o profilu </w:t>
      </w:r>
      <w:proofErr w:type="spellStart"/>
      <w:r w:rsidRPr="00402954">
        <w:rPr>
          <w:rFonts w:ascii="Times New Roman" w:eastAsia="Calibri" w:hAnsi="Times New Roman" w:cs="Times New Roman"/>
          <w:sz w:val="24"/>
          <w:szCs w:val="24"/>
          <w:lang w:eastAsia="pl-PL"/>
        </w:rPr>
        <w:t>ogólnoakademickim</w:t>
      </w:r>
      <w:proofErr w:type="spellEnd"/>
      <w:r w:rsidRPr="0040295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i praktycznym, zakładane efekty kształcenia opisuje się odrębnie dla każdego profilu.</w:t>
      </w:r>
    </w:p>
    <w:p w14:paraId="1C8FD326" w14:textId="2F1614F0" w:rsidR="00161CA7" w:rsidRPr="00402954" w:rsidRDefault="00B21D4F" w:rsidP="00161CA7">
      <w:pPr>
        <w:widowControl w:val="0"/>
        <w:numPr>
          <w:ilvl w:val="0"/>
          <w:numId w:val="1"/>
        </w:numPr>
        <w:shd w:val="clear" w:color="auto" w:fill="FFFFFF"/>
        <w:tabs>
          <w:tab w:val="left" w:pos="652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trike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Podstawowa j</w:t>
      </w:r>
      <w:r w:rsidR="00161CA7" w:rsidRPr="0040295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ednostka organizacyjna przy definiowaniu efektów kształcenia powinna mieć na względzie: </w:t>
      </w:r>
    </w:p>
    <w:p w14:paraId="54A40982" w14:textId="77777777" w:rsidR="00161CA7" w:rsidRPr="00402954" w:rsidRDefault="00161CA7" w:rsidP="00161CA7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02954">
        <w:rPr>
          <w:rFonts w:ascii="Times New Roman" w:eastAsia="Calibri" w:hAnsi="Times New Roman" w:cs="Times New Roman"/>
          <w:sz w:val="24"/>
          <w:szCs w:val="24"/>
          <w:lang w:eastAsia="pl-PL"/>
        </w:rPr>
        <w:t>związek programu kształcenia z misją uczelni i jej strategią,</w:t>
      </w:r>
    </w:p>
    <w:p w14:paraId="340D9C9D" w14:textId="77777777" w:rsidR="00161CA7" w:rsidRPr="00402954" w:rsidRDefault="00F5312D" w:rsidP="00161CA7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0295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wnioski z analizy zgodności efektów kształcenia z potrzebami rynku pracy oraz wnioski </w:t>
      </w:r>
      <w:r w:rsidRPr="00402954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z analizy wyników monitoringu karier zawodowych absolwentów,</w:t>
      </w:r>
    </w:p>
    <w:p w14:paraId="093E0B74" w14:textId="77777777" w:rsidR="00161CA7" w:rsidRPr="00402954" w:rsidRDefault="00161CA7" w:rsidP="00161CA7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02954">
        <w:rPr>
          <w:rFonts w:ascii="Times New Roman" w:eastAsia="Calibri" w:hAnsi="Times New Roman" w:cs="Times New Roman"/>
          <w:sz w:val="24"/>
          <w:szCs w:val="24"/>
          <w:lang w:eastAsia="pl-PL"/>
        </w:rPr>
        <w:t>zasoby i możliwości uczelni w zakresie realizacji procesu prowadzącego do osiągnięcia zakładanych efektów kształcenia.</w:t>
      </w:r>
    </w:p>
    <w:p w14:paraId="2C4A2181" w14:textId="77777777" w:rsidR="00161CA7" w:rsidRPr="00402954" w:rsidRDefault="00161CA7" w:rsidP="00161CA7">
      <w:pPr>
        <w:widowControl w:val="0"/>
        <w:numPr>
          <w:ilvl w:val="0"/>
          <w:numId w:val="1"/>
        </w:numPr>
        <w:shd w:val="clear" w:color="auto" w:fill="FFFFFF"/>
        <w:tabs>
          <w:tab w:val="left" w:pos="1418"/>
          <w:tab w:val="left" w:pos="652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trike/>
          <w:sz w:val="24"/>
          <w:szCs w:val="24"/>
          <w:lang w:eastAsia="pl-PL"/>
        </w:rPr>
      </w:pPr>
      <w:r w:rsidRPr="00402954">
        <w:rPr>
          <w:rFonts w:ascii="Times New Roman" w:eastAsia="Calibri" w:hAnsi="Times New Roman" w:cs="Times New Roman"/>
          <w:sz w:val="24"/>
          <w:szCs w:val="24"/>
          <w:lang w:eastAsia="pl-PL"/>
        </w:rPr>
        <w:t>Osiągnięcie wszystkich efektów kształcenia założonych w programie kształcenia dla określonego kierunku studiów</w:t>
      </w:r>
      <w:r w:rsidR="00F5312D" w:rsidRPr="00402954">
        <w:rPr>
          <w:rFonts w:ascii="Times New Roman" w:eastAsia="Calibri" w:hAnsi="Times New Roman" w:cs="Times New Roman"/>
          <w:sz w:val="24"/>
          <w:szCs w:val="24"/>
          <w:lang w:eastAsia="pl-PL"/>
        </w:rPr>
        <w:t>, poziomu i profilu kształcenia</w:t>
      </w:r>
      <w:r w:rsidRPr="0040295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jest warunkiem uzyskania kwalifikacji odpowiednio pierwszego lub drugiego stopnia (rozumiane również jako jednolite studia magisterskie). </w:t>
      </w:r>
    </w:p>
    <w:p w14:paraId="32F42CD4" w14:textId="58F6A21A" w:rsidR="00161CA7" w:rsidRPr="00402954" w:rsidRDefault="00B21D4F" w:rsidP="00161CA7">
      <w:pPr>
        <w:widowControl w:val="0"/>
        <w:numPr>
          <w:ilvl w:val="0"/>
          <w:numId w:val="1"/>
        </w:numPr>
        <w:shd w:val="clear" w:color="auto" w:fill="FFFFFF"/>
        <w:tabs>
          <w:tab w:val="left" w:pos="652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Podstawowe j</w:t>
      </w:r>
      <w:r w:rsidR="00161CA7" w:rsidRPr="00402954">
        <w:rPr>
          <w:rFonts w:ascii="Times New Roman" w:eastAsia="Calibri" w:hAnsi="Times New Roman" w:cs="Times New Roman"/>
          <w:sz w:val="24"/>
          <w:szCs w:val="24"/>
          <w:lang w:eastAsia="pl-PL"/>
        </w:rPr>
        <w:t>ednostki organizacyjne Uniwersytetu Medycznego prowadzą studia na określonym kierunku</w:t>
      </w:r>
      <w:r w:rsidR="00F5312D" w:rsidRPr="0040295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studiów</w:t>
      </w:r>
      <w:r w:rsidR="00161CA7" w:rsidRPr="00402954">
        <w:rPr>
          <w:rFonts w:ascii="Times New Roman" w:eastAsia="Calibri" w:hAnsi="Times New Roman" w:cs="Times New Roman"/>
          <w:sz w:val="24"/>
          <w:szCs w:val="24"/>
          <w:lang w:eastAsia="pl-PL"/>
        </w:rPr>
        <w:t>, poziomie i profilu kształcenia zgodnie z opisem efektó</w:t>
      </w:r>
      <w:r w:rsidR="00107C84" w:rsidRPr="00402954">
        <w:rPr>
          <w:rFonts w:ascii="Times New Roman" w:eastAsia="Calibri" w:hAnsi="Times New Roman" w:cs="Times New Roman"/>
          <w:sz w:val="24"/>
          <w:szCs w:val="24"/>
          <w:lang w:eastAsia="pl-PL"/>
        </w:rPr>
        <w:t>w kształcenia określonym przez S</w:t>
      </w:r>
      <w:r w:rsidR="00161CA7" w:rsidRPr="0040295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enat lub wzorcowym opisem efektów kształcenia określonym przez ministra właściwego do spraw szkolnictwa wyższego na zasadach określonych w </w:t>
      </w:r>
      <w:r w:rsidR="00107C84" w:rsidRPr="00402954">
        <w:rPr>
          <w:rFonts w:ascii="Times New Roman" w:eastAsia="Calibri" w:hAnsi="Times New Roman" w:cs="Times New Roman"/>
          <w:sz w:val="24"/>
          <w:szCs w:val="24"/>
          <w:lang w:eastAsia="pl-PL"/>
        </w:rPr>
        <w:t>ustawie</w:t>
      </w:r>
      <w:r w:rsidR="00161CA7" w:rsidRPr="0040295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Prawo o szkolnictwie wyższym.</w:t>
      </w:r>
    </w:p>
    <w:p w14:paraId="5C68881F" w14:textId="77777777" w:rsidR="00161CA7" w:rsidRPr="00402954" w:rsidRDefault="00161CA7" w:rsidP="00161CA7">
      <w:pPr>
        <w:widowControl w:val="0"/>
        <w:numPr>
          <w:ilvl w:val="0"/>
          <w:numId w:val="1"/>
        </w:numPr>
        <w:shd w:val="clear" w:color="auto" w:fill="FFFFFF"/>
        <w:tabs>
          <w:tab w:val="left" w:pos="652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02954">
        <w:rPr>
          <w:rFonts w:ascii="Times New Roman" w:eastAsia="Calibri" w:hAnsi="Times New Roman" w:cs="Times New Roman"/>
          <w:sz w:val="24"/>
          <w:szCs w:val="24"/>
          <w:lang w:eastAsia="pl-PL"/>
        </w:rPr>
        <w:t>Wzór opisu efektów kształcenia określa Załącznik nr 1 do niniejszej Uchwały.</w:t>
      </w:r>
    </w:p>
    <w:p w14:paraId="313AF590" w14:textId="77777777" w:rsidR="00161CA7" w:rsidRPr="00402954" w:rsidRDefault="00161CA7" w:rsidP="00161CA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66" w:hanging="466"/>
        <w:jc w:val="center"/>
        <w:outlineLvl w:val="0"/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</w:pPr>
    </w:p>
    <w:p w14:paraId="3DEB6928" w14:textId="77777777" w:rsidR="00161CA7" w:rsidRPr="00402954" w:rsidRDefault="00161CA7" w:rsidP="00161CA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66" w:hanging="466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02954">
        <w:rPr>
          <w:rFonts w:ascii="Times New Roman" w:eastAsia="Calibri" w:hAnsi="Times New Roman" w:cs="Times New Roman"/>
          <w:sz w:val="24"/>
          <w:szCs w:val="24"/>
          <w:lang w:eastAsia="pl-PL"/>
        </w:rPr>
        <w:t>§ 3</w:t>
      </w:r>
    </w:p>
    <w:p w14:paraId="0B2E0730" w14:textId="08B59F5B" w:rsidR="00161CA7" w:rsidRPr="00402954" w:rsidRDefault="00161CA7" w:rsidP="00161CA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0295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oparciu o zdefiniowane efekty kształcenia, </w:t>
      </w:r>
      <w:r w:rsidR="00B21D4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podstawowe </w:t>
      </w:r>
      <w:r w:rsidRPr="00402954">
        <w:rPr>
          <w:rFonts w:ascii="Times New Roman" w:eastAsia="Calibri" w:hAnsi="Times New Roman" w:cs="Times New Roman"/>
          <w:sz w:val="24"/>
          <w:szCs w:val="24"/>
          <w:lang w:eastAsia="pl-PL"/>
        </w:rPr>
        <w:t>jednostki organizacyjne tworzą programy studiów stanowiące opis procesu kształcenia prowadzącego do uzyskania zakładanych efektów kształcenia.</w:t>
      </w:r>
    </w:p>
    <w:p w14:paraId="7FD6863D" w14:textId="77777777" w:rsidR="00161CA7" w:rsidRPr="00402954" w:rsidRDefault="00161CA7" w:rsidP="00161CA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02954">
        <w:rPr>
          <w:rFonts w:ascii="Times New Roman" w:eastAsia="Calibri" w:hAnsi="Times New Roman" w:cs="Times New Roman"/>
          <w:sz w:val="24"/>
          <w:szCs w:val="24"/>
          <w:lang w:eastAsia="pl-PL"/>
        </w:rPr>
        <w:t>Program studiów dla kierunku wyodrębnionego z</w:t>
      </w:r>
      <w:r w:rsidRPr="00402954"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  <w:t xml:space="preserve"> </w:t>
      </w:r>
      <w:r w:rsidRPr="0040295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więcej niż jednego obszaru kształcenia określa procentowy udział liczby punktów ECTS dla każdego z tych obszarów, w łącznej liczbie punktów ECTS koniecznych do uzyskania kwalifikacji odpowiadających poziomowi studiów. </w:t>
      </w:r>
    </w:p>
    <w:p w14:paraId="63E8CF24" w14:textId="77777777" w:rsidR="002E336B" w:rsidRPr="00402954" w:rsidRDefault="002E336B" w:rsidP="00161CA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0295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Program studiów dla kierunku o profilu praktycznym obejmuje moduły zajęć powiązane </w:t>
      </w:r>
      <w:r w:rsidR="00013C2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</w:t>
      </w:r>
      <w:r w:rsidRPr="0040295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 praktycznym przygotowaniem zawodowym, którym przypisano punkty ECTS </w:t>
      </w:r>
      <w:r w:rsidR="0011789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 </w:t>
      </w:r>
      <w:r w:rsidRPr="0040295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wymiarze większym niż 50% liczby punktów ECTS, </w:t>
      </w:r>
      <w:r w:rsidR="00117890" w:rsidRPr="00151B6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 której mowa w §5 ust. 1 pkt 6, </w:t>
      </w:r>
      <w:r w:rsidRPr="00402954">
        <w:rPr>
          <w:rFonts w:ascii="Times New Roman" w:eastAsia="Calibri" w:hAnsi="Times New Roman" w:cs="Times New Roman"/>
          <w:sz w:val="24"/>
          <w:szCs w:val="24"/>
          <w:lang w:eastAsia="pl-PL"/>
        </w:rPr>
        <w:t>służące zdobywaniu przez studenta umiejętności praktycznych i kompetencji społecznych.</w:t>
      </w:r>
    </w:p>
    <w:p w14:paraId="755F7104" w14:textId="77777777" w:rsidR="002E336B" w:rsidRPr="00402954" w:rsidRDefault="002E336B" w:rsidP="00161CA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0295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Program studiów dla kierunku o profilu </w:t>
      </w:r>
      <w:proofErr w:type="spellStart"/>
      <w:r w:rsidRPr="00402954">
        <w:rPr>
          <w:rFonts w:ascii="Times New Roman" w:eastAsia="Calibri" w:hAnsi="Times New Roman" w:cs="Times New Roman"/>
          <w:sz w:val="24"/>
          <w:szCs w:val="24"/>
          <w:lang w:eastAsia="pl-PL"/>
        </w:rPr>
        <w:t>ogólnoakademickim</w:t>
      </w:r>
      <w:proofErr w:type="spellEnd"/>
      <w:r w:rsidRPr="0040295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obejmuje moduły zajęć powiązane z prowadzonymi badaniami naukowym</w:t>
      </w:r>
      <w:r w:rsidR="00117890">
        <w:rPr>
          <w:rFonts w:ascii="Times New Roman" w:eastAsia="Calibri" w:hAnsi="Times New Roman" w:cs="Times New Roman"/>
          <w:sz w:val="24"/>
          <w:szCs w:val="24"/>
          <w:lang w:eastAsia="pl-PL"/>
        </w:rPr>
        <w:t>i</w:t>
      </w:r>
      <w:r w:rsidRPr="0040295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w dziedzinie nauki lub sztuki związanej z tym kierunkiem studiów, którym przypisano punkty ECTS w wymiarze większym niż 50% liczby punktów ECTS</w:t>
      </w:r>
      <w:r w:rsidR="00117890" w:rsidRPr="00151B63">
        <w:rPr>
          <w:rFonts w:ascii="Times New Roman" w:eastAsia="Calibri" w:hAnsi="Times New Roman" w:cs="Times New Roman"/>
          <w:sz w:val="24"/>
          <w:szCs w:val="24"/>
          <w:lang w:eastAsia="pl-PL"/>
        </w:rPr>
        <w:t>, o której mowa w §5 ust. 1 pkt 6</w:t>
      </w:r>
      <w:r w:rsidRPr="00151B6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</w:t>
      </w:r>
      <w:r w:rsidRPr="00402954">
        <w:rPr>
          <w:rFonts w:ascii="Times New Roman" w:eastAsia="Calibri" w:hAnsi="Times New Roman" w:cs="Times New Roman"/>
          <w:sz w:val="24"/>
          <w:szCs w:val="24"/>
          <w:lang w:eastAsia="pl-PL"/>
        </w:rPr>
        <w:t>służące zdobywaniu przez studenta pogłębionej wiedzy</w:t>
      </w:r>
      <w:r w:rsidR="00107C84" w:rsidRPr="0040295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oraz umiejętności prowadzenia b</w:t>
      </w:r>
      <w:r w:rsidRPr="00402954">
        <w:rPr>
          <w:rFonts w:ascii="Times New Roman" w:eastAsia="Calibri" w:hAnsi="Times New Roman" w:cs="Times New Roman"/>
          <w:sz w:val="24"/>
          <w:szCs w:val="24"/>
          <w:lang w:eastAsia="pl-PL"/>
        </w:rPr>
        <w:t>adań naukowych.</w:t>
      </w:r>
    </w:p>
    <w:p w14:paraId="697F9798" w14:textId="77777777" w:rsidR="00161CA7" w:rsidRPr="00402954" w:rsidRDefault="00161CA7" w:rsidP="00161CA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02954">
        <w:rPr>
          <w:rFonts w:ascii="Times New Roman" w:eastAsia="Calibri" w:hAnsi="Times New Roman" w:cs="Times New Roman"/>
          <w:sz w:val="24"/>
          <w:szCs w:val="24"/>
          <w:lang w:eastAsia="pl-PL"/>
        </w:rPr>
        <w:t>Liczba punktów ECTS wymagana programem studiów do uzyskania kwalifikacji odpowiadających poziomowi studiów wynosi:</w:t>
      </w:r>
    </w:p>
    <w:p w14:paraId="5EE786D9" w14:textId="77777777" w:rsidR="00161CA7" w:rsidRPr="00402954" w:rsidRDefault="00161CA7" w:rsidP="00161CA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hanging="25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02954">
        <w:rPr>
          <w:rFonts w:ascii="Times New Roman" w:eastAsia="Calibri" w:hAnsi="Times New Roman" w:cs="Times New Roman"/>
          <w:sz w:val="24"/>
          <w:szCs w:val="24"/>
          <w:lang w:eastAsia="pl-PL"/>
        </w:rPr>
        <w:t>180 – dla studiów pierwszego stopnia,</w:t>
      </w:r>
    </w:p>
    <w:p w14:paraId="732D0A7F" w14:textId="77777777" w:rsidR="00161CA7" w:rsidRPr="00402954" w:rsidRDefault="00161CA7" w:rsidP="00161CA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hanging="25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02954">
        <w:rPr>
          <w:rFonts w:ascii="Times New Roman" w:eastAsia="Calibri" w:hAnsi="Times New Roman" w:cs="Times New Roman"/>
          <w:sz w:val="24"/>
          <w:szCs w:val="24"/>
          <w:lang w:eastAsia="pl-PL"/>
        </w:rPr>
        <w:t>90 lub 120 – dla studiów drugiego stopnia  trwających odpowiednio trzy lub cztery semestry,</w:t>
      </w:r>
    </w:p>
    <w:p w14:paraId="21F897E9" w14:textId="77777777" w:rsidR="00161CA7" w:rsidRPr="00402954" w:rsidRDefault="00161CA7" w:rsidP="00161CA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hanging="25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02954">
        <w:rPr>
          <w:rFonts w:ascii="Times New Roman" w:eastAsia="Calibri" w:hAnsi="Times New Roman" w:cs="Times New Roman"/>
          <w:sz w:val="24"/>
          <w:szCs w:val="24"/>
          <w:lang w:eastAsia="pl-PL"/>
        </w:rPr>
        <w:t>300 – dla jednolitych studiów magisterskich, za wyjątkiem kierunku farmacja, dla których ustala się liczbę punktów ECTS 330.</w:t>
      </w:r>
    </w:p>
    <w:p w14:paraId="58E87D2A" w14:textId="77777777" w:rsidR="00161CA7" w:rsidRPr="00402954" w:rsidRDefault="00161CA7" w:rsidP="00161CA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hanging="25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02954">
        <w:rPr>
          <w:rFonts w:ascii="Times New Roman" w:eastAsia="Calibri" w:hAnsi="Times New Roman" w:cs="Times New Roman"/>
          <w:sz w:val="24"/>
          <w:szCs w:val="24"/>
          <w:lang w:eastAsia="pl-PL"/>
        </w:rPr>
        <w:t>360 – dla jednolitych studiów magisterskich kierunku lekarskiego.</w:t>
      </w:r>
    </w:p>
    <w:p w14:paraId="6A16A4F3" w14:textId="77777777" w:rsidR="00161CA7" w:rsidRPr="00402954" w:rsidRDefault="00161CA7" w:rsidP="00161CA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01C2DF50" w14:textId="77777777" w:rsidR="00161CA7" w:rsidRPr="00402954" w:rsidRDefault="00161CA7" w:rsidP="00161CA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02954">
        <w:rPr>
          <w:rFonts w:ascii="Times New Roman" w:eastAsia="Calibri" w:hAnsi="Times New Roman" w:cs="Times New Roman"/>
          <w:sz w:val="24"/>
          <w:szCs w:val="24"/>
          <w:lang w:eastAsia="pl-PL"/>
        </w:rPr>
        <w:t>§ 4</w:t>
      </w:r>
    </w:p>
    <w:p w14:paraId="2BFDBC28" w14:textId="77777777" w:rsidR="00161CA7" w:rsidRPr="00402954" w:rsidRDefault="00161CA7" w:rsidP="00161CA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02954">
        <w:rPr>
          <w:rFonts w:ascii="Times New Roman" w:eastAsia="Calibri" w:hAnsi="Times New Roman" w:cs="Times New Roman"/>
          <w:sz w:val="24"/>
          <w:szCs w:val="24"/>
          <w:lang w:eastAsia="pl-PL"/>
        </w:rPr>
        <w:t>Programy ks</w:t>
      </w:r>
      <w:r w:rsidR="0040295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ztałcenia, </w:t>
      </w:r>
      <w:r w:rsidR="007D4958" w:rsidRPr="00402954">
        <w:rPr>
          <w:rFonts w:ascii="Times New Roman" w:eastAsia="Calibri" w:hAnsi="Times New Roman" w:cs="Times New Roman"/>
          <w:sz w:val="24"/>
          <w:szCs w:val="24"/>
          <w:lang w:eastAsia="pl-PL"/>
        </w:rPr>
        <w:t>w tym</w:t>
      </w:r>
      <w:r w:rsidRPr="0040295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programy studiów powinny spełniać w szczególności wymagania określone w następujących rozporządzeniach Ministra Nauki i Szkolnictwa Wyższego:</w:t>
      </w:r>
    </w:p>
    <w:p w14:paraId="402817EF" w14:textId="77777777" w:rsidR="00161CA7" w:rsidRPr="00402954" w:rsidRDefault="00161CA7" w:rsidP="00C60759">
      <w:pPr>
        <w:widowControl w:val="0"/>
        <w:numPr>
          <w:ilvl w:val="1"/>
          <w:numId w:val="1"/>
        </w:numPr>
        <w:tabs>
          <w:tab w:val="num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029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dnia 9 maja 2012 r. w sprawie standardów kształcenia dla kierunków studiów: lekarskiego, lekarsko-dentystycznego, farmacji, pielęgniarstwa i położnictwa (Dz. U. z 2012 r., poz. 631),</w:t>
      </w:r>
    </w:p>
    <w:p w14:paraId="5D2B0EA7" w14:textId="77777777" w:rsidR="00D74F80" w:rsidRPr="00402954" w:rsidRDefault="00D74F80" w:rsidP="00C60759">
      <w:pPr>
        <w:widowControl w:val="0"/>
        <w:numPr>
          <w:ilvl w:val="1"/>
          <w:numId w:val="1"/>
        </w:numPr>
        <w:tabs>
          <w:tab w:val="num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029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dnia 2 listopada 2011 r. w sprawie Krajowych Ram Kwalifikacji dla Szkolnictwa Wyższego (Dz. U. Nr 253, poz. 1520)</w:t>
      </w:r>
      <w:r w:rsidR="0011789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14:paraId="57DE0CE9" w14:textId="77777777" w:rsidR="00161CA7" w:rsidRPr="00402954" w:rsidRDefault="00161CA7" w:rsidP="00161CA7">
      <w:pPr>
        <w:widowControl w:val="0"/>
        <w:numPr>
          <w:ilvl w:val="1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02954">
        <w:rPr>
          <w:rFonts w:ascii="Times New Roman" w:eastAsia="Calibri" w:hAnsi="Times New Roman" w:cs="Times New Roman"/>
          <w:sz w:val="24"/>
          <w:szCs w:val="20"/>
          <w:lang w:eastAsia="pl-PL"/>
        </w:rPr>
        <w:t>z dnia 4 listopada 2011 r. w sprawie wzorcowych efektów kształcenia (</w:t>
      </w:r>
      <w:proofErr w:type="spellStart"/>
      <w:r w:rsidRPr="00402954">
        <w:rPr>
          <w:rFonts w:ascii="Times New Roman" w:eastAsia="Calibri" w:hAnsi="Times New Roman" w:cs="Times New Roman"/>
          <w:sz w:val="24"/>
          <w:szCs w:val="20"/>
          <w:lang w:eastAsia="pl-PL"/>
        </w:rPr>
        <w:t>t.j</w:t>
      </w:r>
      <w:proofErr w:type="spellEnd"/>
      <w:r w:rsidRPr="00402954">
        <w:rPr>
          <w:rFonts w:ascii="Times New Roman" w:eastAsia="Calibri" w:hAnsi="Times New Roman" w:cs="Times New Roman"/>
          <w:sz w:val="24"/>
          <w:szCs w:val="20"/>
          <w:lang w:eastAsia="pl-PL"/>
        </w:rPr>
        <w:t>. Dz. U. z 2013 r., poz. 1273),</w:t>
      </w:r>
    </w:p>
    <w:p w14:paraId="7CA2243A" w14:textId="77777777" w:rsidR="00D74F80" w:rsidRPr="00402954" w:rsidRDefault="00D74F80" w:rsidP="00161CA7">
      <w:pPr>
        <w:widowControl w:val="0"/>
        <w:numPr>
          <w:ilvl w:val="1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02954">
        <w:rPr>
          <w:rFonts w:ascii="Times New Roman" w:eastAsia="Calibri" w:hAnsi="Times New Roman" w:cs="Times New Roman"/>
          <w:sz w:val="24"/>
          <w:szCs w:val="20"/>
          <w:lang w:eastAsia="pl-PL"/>
        </w:rPr>
        <w:t>z dnia 3 października 2014 r. w sprawie warunków prowadzenia studiów na określonym kierunku i poziomie kształcenia (Dz. U. z 2014 r., poz. 1370)</w:t>
      </w:r>
      <w:r w:rsidR="00117890">
        <w:rPr>
          <w:rFonts w:ascii="Times New Roman" w:eastAsia="Calibri" w:hAnsi="Times New Roman" w:cs="Times New Roman"/>
          <w:sz w:val="24"/>
          <w:szCs w:val="20"/>
          <w:lang w:eastAsia="pl-PL"/>
        </w:rPr>
        <w:t>,</w:t>
      </w:r>
    </w:p>
    <w:p w14:paraId="7354C040" w14:textId="77777777" w:rsidR="00D74F80" w:rsidRPr="00402954" w:rsidRDefault="00D74F80" w:rsidP="00161CA7">
      <w:pPr>
        <w:widowControl w:val="0"/>
        <w:numPr>
          <w:ilvl w:val="1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02954">
        <w:rPr>
          <w:rFonts w:ascii="Times New Roman" w:eastAsia="Calibri" w:hAnsi="Times New Roman" w:cs="Times New Roman"/>
          <w:sz w:val="24"/>
          <w:szCs w:val="20"/>
          <w:lang w:eastAsia="pl-PL"/>
        </w:rPr>
        <w:t xml:space="preserve">z dnia 3 października 2014 r. w sprawie </w:t>
      </w:r>
      <w:r w:rsidR="00107C84" w:rsidRPr="00402954">
        <w:rPr>
          <w:rFonts w:ascii="Times New Roman" w:eastAsia="Calibri" w:hAnsi="Times New Roman" w:cs="Times New Roman"/>
          <w:sz w:val="24"/>
          <w:szCs w:val="20"/>
          <w:lang w:eastAsia="pl-PL"/>
        </w:rPr>
        <w:t>podstawowych kryteriów i zakresu o</w:t>
      </w:r>
      <w:r w:rsidR="00D3165E" w:rsidRPr="00402954">
        <w:rPr>
          <w:rFonts w:ascii="Times New Roman" w:eastAsia="Calibri" w:hAnsi="Times New Roman" w:cs="Times New Roman"/>
          <w:sz w:val="24"/>
          <w:szCs w:val="20"/>
          <w:lang w:eastAsia="pl-PL"/>
        </w:rPr>
        <w:t>ceny programowej oraz</w:t>
      </w:r>
      <w:r w:rsidRPr="00402954">
        <w:rPr>
          <w:rFonts w:ascii="Times New Roman" w:eastAsia="Calibri" w:hAnsi="Times New Roman" w:cs="Times New Roman"/>
          <w:sz w:val="24"/>
          <w:szCs w:val="20"/>
          <w:lang w:eastAsia="pl-PL"/>
        </w:rPr>
        <w:t xml:space="preserve"> oceny instytucjonalnej (Dz. U. z 2014 r.,  poz. 1356)</w:t>
      </w:r>
      <w:r w:rsidR="00117890">
        <w:rPr>
          <w:rFonts w:ascii="Times New Roman" w:eastAsia="Calibri" w:hAnsi="Times New Roman" w:cs="Times New Roman"/>
          <w:sz w:val="24"/>
          <w:szCs w:val="20"/>
          <w:lang w:eastAsia="pl-PL"/>
        </w:rPr>
        <w:t>,</w:t>
      </w:r>
    </w:p>
    <w:p w14:paraId="156048C5" w14:textId="77777777" w:rsidR="00161CA7" w:rsidRPr="00402954" w:rsidRDefault="00161CA7" w:rsidP="00161CA7">
      <w:pPr>
        <w:widowControl w:val="0"/>
        <w:numPr>
          <w:ilvl w:val="1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02954">
        <w:rPr>
          <w:rFonts w:ascii="Times New Roman" w:eastAsia="Calibri" w:hAnsi="Times New Roman" w:cs="Times New Roman"/>
          <w:sz w:val="24"/>
          <w:szCs w:val="24"/>
          <w:lang w:eastAsia="pl-PL"/>
        </w:rPr>
        <w:t>z dnia 14 września 2011</w:t>
      </w:r>
      <w:r w:rsidR="0011789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r.</w:t>
      </w:r>
      <w:r w:rsidRPr="0040295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 sprawie warunków i trybu przenoszenia zajęć zaliczonych przez studenta (Dz. U. Nr 201, poz. 1187),</w:t>
      </w:r>
    </w:p>
    <w:p w14:paraId="29D4683D" w14:textId="77777777" w:rsidR="00161CA7" w:rsidRPr="00402954" w:rsidRDefault="00161CA7" w:rsidP="00161CA7">
      <w:pPr>
        <w:widowControl w:val="0"/>
        <w:numPr>
          <w:ilvl w:val="1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02954">
        <w:rPr>
          <w:rFonts w:ascii="Times New Roman" w:eastAsia="Calibri" w:hAnsi="Times New Roman" w:cs="Times New Roman"/>
          <w:sz w:val="24"/>
          <w:szCs w:val="24"/>
          <w:lang w:eastAsia="pl-PL"/>
        </w:rPr>
        <w:t>z dnia 25 września 2007</w:t>
      </w:r>
      <w:r w:rsidR="0011789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40295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r. w sprawie warunków, jakie muszą być spełnione, aby zajęcia dydaktyczne na studiach mogły być prowadzone z wykorzystaniem metod i technik kształcenia na odległość (Dz. U. Nr 188, poz. 1347 z </w:t>
      </w:r>
      <w:proofErr w:type="spellStart"/>
      <w:r w:rsidRPr="00402954">
        <w:rPr>
          <w:rFonts w:ascii="Times New Roman" w:eastAsia="Calibri" w:hAnsi="Times New Roman" w:cs="Times New Roman"/>
          <w:sz w:val="24"/>
          <w:szCs w:val="24"/>
          <w:lang w:eastAsia="pl-PL"/>
        </w:rPr>
        <w:t>późn</w:t>
      </w:r>
      <w:proofErr w:type="spellEnd"/>
      <w:r w:rsidRPr="00402954">
        <w:rPr>
          <w:rFonts w:ascii="Times New Roman" w:eastAsia="Calibri" w:hAnsi="Times New Roman" w:cs="Times New Roman"/>
          <w:sz w:val="24"/>
          <w:szCs w:val="24"/>
          <w:lang w:eastAsia="pl-PL"/>
        </w:rPr>
        <w:t>. zm.).</w:t>
      </w:r>
    </w:p>
    <w:p w14:paraId="54AFA840" w14:textId="77777777" w:rsidR="00161CA7" w:rsidRPr="00402954" w:rsidRDefault="00161CA7" w:rsidP="00161CA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1D69303" w14:textId="77777777" w:rsidR="00161CA7" w:rsidRPr="00402954" w:rsidRDefault="00161CA7" w:rsidP="00161CA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02954">
        <w:rPr>
          <w:rFonts w:ascii="Times New Roman" w:eastAsia="Calibri" w:hAnsi="Times New Roman" w:cs="Times New Roman"/>
          <w:sz w:val="24"/>
          <w:szCs w:val="24"/>
          <w:lang w:eastAsia="pl-PL"/>
        </w:rPr>
        <w:t>§ 5</w:t>
      </w:r>
    </w:p>
    <w:p w14:paraId="4FD2CC48" w14:textId="693C3317" w:rsidR="00161CA7" w:rsidRPr="00402954" w:rsidRDefault="004C3C31" w:rsidP="00161CA7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Podstawowe j</w:t>
      </w:r>
      <w:r w:rsidR="00161CA7" w:rsidRPr="00402954">
        <w:rPr>
          <w:rFonts w:ascii="Times New Roman" w:eastAsia="Calibri" w:hAnsi="Times New Roman" w:cs="Times New Roman"/>
          <w:sz w:val="24"/>
          <w:szCs w:val="24"/>
          <w:lang w:eastAsia="pl-PL"/>
        </w:rPr>
        <w:t>ednostki organizacyjne w programie studiów dla kierunku studiów, poziomu i profilu kształcenia określają:</w:t>
      </w:r>
    </w:p>
    <w:p w14:paraId="64F3B91A" w14:textId="77777777" w:rsidR="00161CA7" w:rsidRPr="00402954" w:rsidRDefault="00161CA7" w:rsidP="00161CA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02954">
        <w:rPr>
          <w:rFonts w:ascii="Times New Roman" w:eastAsia="Calibri" w:hAnsi="Times New Roman" w:cs="Times New Roman"/>
          <w:sz w:val="24"/>
          <w:szCs w:val="24"/>
          <w:lang w:eastAsia="pl-PL"/>
        </w:rPr>
        <w:t>nazwę jednostki prowadzącej kierunek,</w:t>
      </w:r>
    </w:p>
    <w:p w14:paraId="7510F734" w14:textId="77777777" w:rsidR="00161CA7" w:rsidRPr="00402954" w:rsidRDefault="00161CA7" w:rsidP="00161CA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02954">
        <w:rPr>
          <w:rFonts w:ascii="Times New Roman" w:eastAsia="Calibri" w:hAnsi="Times New Roman" w:cs="Times New Roman"/>
          <w:sz w:val="24"/>
          <w:szCs w:val="24"/>
          <w:lang w:eastAsia="pl-PL"/>
        </w:rPr>
        <w:t>nazwę kierunku/specjalności studiów,</w:t>
      </w:r>
    </w:p>
    <w:p w14:paraId="26E88126" w14:textId="77777777" w:rsidR="00161CA7" w:rsidRPr="00402954" w:rsidRDefault="00161CA7" w:rsidP="00161CA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02954">
        <w:rPr>
          <w:rFonts w:ascii="Times New Roman" w:eastAsia="Calibri" w:hAnsi="Times New Roman" w:cs="Times New Roman"/>
          <w:sz w:val="24"/>
          <w:szCs w:val="24"/>
          <w:lang w:eastAsia="pl-PL"/>
        </w:rPr>
        <w:t>formę studiów (stacjonarne/niestacjonarne),</w:t>
      </w:r>
    </w:p>
    <w:p w14:paraId="40AF6100" w14:textId="77777777" w:rsidR="00161CA7" w:rsidRPr="00402954" w:rsidRDefault="00161CA7" w:rsidP="00161CA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02954">
        <w:rPr>
          <w:rFonts w:ascii="Times New Roman" w:eastAsia="Calibri" w:hAnsi="Times New Roman" w:cs="Times New Roman"/>
          <w:sz w:val="24"/>
          <w:szCs w:val="24"/>
          <w:lang w:eastAsia="pl-PL"/>
        </w:rPr>
        <w:t>poziom kształcenia (studia pierwszego stopnia/studia drugiego stopnia/jednolite studia magisterskie),</w:t>
      </w:r>
    </w:p>
    <w:p w14:paraId="232920CE" w14:textId="77777777" w:rsidR="00161CA7" w:rsidRPr="00402954" w:rsidRDefault="00161CA7" w:rsidP="00161CA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02954">
        <w:rPr>
          <w:rFonts w:ascii="Times New Roman" w:eastAsia="Calibri" w:hAnsi="Times New Roman" w:cs="Times New Roman"/>
          <w:sz w:val="24"/>
          <w:szCs w:val="24"/>
          <w:lang w:eastAsia="pl-PL"/>
        </w:rPr>
        <w:t>profil kształcenia (</w:t>
      </w:r>
      <w:proofErr w:type="spellStart"/>
      <w:r w:rsidRPr="00402954">
        <w:rPr>
          <w:rFonts w:ascii="Times New Roman" w:eastAsia="Calibri" w:hAnsi="Times New Roman" w:cs="Times New Roman"/>
          <w:sz w:val="24"/>
          <w:szCs w:val="24"/>
          <w:lang w:eastAsia="pl-PL"/>
        </w:rPr>
        <w:t>ogólnoakademicki</w:t>
      </w:r>
      <w:proofErr w:type="spellEnd"/>
      <w:r w:rsidRPr="00402954">
        <w:rPr>
          <w:rFonts w:ascii="Times New Roman" w:eastAsia="Calibri" w:hAnsi="Times New Roman" w:cs="Times New Roman"/>
          <w:sz w:val="24"/>
          <w:szCs w:val="24"/>
          <w:lang w:eastAsia="pl-PL"/>
        </w:rPr>
        <w:t>/praktyczny),</w:t>
      </w:r>
    </w:p>
    <w:p w14:paraId="7BDC5693" w14:textId="77777777" w:rsidR="00161CA7" w:rsidRPr="00402954" w:rsidRDefault="00161CA7" w:rsidP="00161CA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0295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liczbę semestrów i liczbę punktów ECTS konieczną dla uzyskania kwalifikacji odpowiadających poziomowi studiów, </w:t>
      </w:r>
    </w:p>
    <w:p w14:paraId="4EF23A24" w14:textId="77777777" w:rsidR="00161CA7" w:rsidRPr="00402954" w:rsidRDefault="00161CA7" w:rsidP="00161CA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02954">
        <w:rPr>
          <w:rFonts w:ascii="Times New Roman" w:eastAsia="Calibri" w:hAnsi="Times New Roman" w:cs="Times New Roman"/>
          <w:sz w:val="24"/>
          <w:szCs w:val="24"/>
          <w:lang w:eastAsia="pl-PL"/>
        </w:rPr>
        <w:t>moduły kształcenia (pr</w:t>
      </w:r>
      <w:r w:rsidR="00AB2537" w:rsidRPr="00402954">
        <w:rPr>
          <w:rFonts w:ascii="Times New Roman" w:eastAsia="Calibri" w:hAnsi="Times New Roman" w:cs="Times New Roman"/>
          <w:sz w:val="24"/>
          <w:szCs w:val="24"/>
          <w:lang w:eastAsia="pl-PL"/>
        </w:rPr>
        <w:t>zedmioty lub grupy przedmiotów)</w:t>
      </w:r>
      <w:r w:rsidRPr="0040295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wraz z przypisaniem do każdego modułu zakładanych efektów kształcenia, sposobów ich weryfikacji oraz liczby punktów ECTS,</w:t>
      </w:r>
    </w:p>
    <w:p w14:paraId="3DAD50EB" w14:textId="77777777" w:rsidR="00161CA7" w:rsidRPr="00402954" w:rsidRDefault="00161CA7" w:rsidP="00161CA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0295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wymiar, zasady i formę odbywania praktyk </w:t>
      </w:r>
      <w:r w:rsidR="00FF6C1B" w:rsidRPr="0040295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zawodowych dla kierunku studiów o profilu praktycznym, a w przypadku kierunku studiów o profilu </w:t>
      </w:r>
      <w:proofErr w:type="spellStart"/>
      <w:r w:rsidR="00FF6C1B" w:rsidRPr="00402954">
        <w:rPr>
          <w:rFonts w:ascii="Times New Roman" w:eastAsia="Calibri" w:hAnsi="Times New Roman" w:cs="Times New Roman"/>
          <w:sz w:val="24"/>
          <w:szCs w:val="24"/>
          <w:lang w:eastAsia="pl-PL"/>
        </w:rPr>
        <w:t>ogólnoakademickim</w:t>
      </w:r>
      <w:proofErr w:type="spellEnd"/>
      <w:r w:rsidR="00FF6C1B" w:rsidRPr="0040295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– jeżeli program kształcenia na tych studiach przewiduje praktyki</w:t>
      </w:r>
      <w:r w:rsidRPr="00402954">
        <w:rPr>
          <w:rFonts w:ascii="Times New Roman" w:eastAsia="Calibri" w:hAnsi="Times New Roman" w:cs="Times New Roman"/>
          <w:sz w:val="24"/>
          <w:szCs w:val="24"/>
          <w:lang w:eastAsia="pl-PL"/>
        </w:rPr>
        <w:t>,</w:t>
      </w:r>
    </w:p>
    <w:p w14:paraId="3D06190B" w14:textId="77777777" w:rsidR="00161CA7" w:rsidRPr="00402954" w:rsidRDefault="00161CA7" w:rsidP="00161CA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02954">
        <w:rPr>
          <w:rFonts w:ascii="Times New Roman" w:eastAsia="Calibri" w:hAnsi="Times New Roman" w:cs="Times New Roman"/>
          <w:sz w:val="24"/>
          <w:szCs w:val="24"/>
          <w:lang w:eastAsia="pl-PL"/>
        </w:rPr>
        <w:t>plan studiów z zaznaczeniem modułów podlegających wyborowi,</w:t>
      </w:r>
    </w:p>
    <w:p w14:paraId="2DFB9463" w14:textId="77777777" w:rsidR="00F7226D" w:rsidRPr="00402954" w:rsidRDefault="00161CA7" w:rsidP="00161CA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0295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łączną liczbę punktów ECTS, którą student musi uzyskać </w:t>
      </w:r>
      <w:r w:rsidR="00F7226D" w:rsidRPr="00402954">
        <w:rPr>
          <w:rFonts w:ascii="Times New Roman" w:eastAsia="Calibri" w:hAnsi="Times New Roman" w:cs="Times New Roman"/>
          <w:sz w:val="24"/>
          <w:szCs w:val="24"/>
          <w:lang w:eastAsia="pl-PL"/>
        </w:rPr>
        <w:t>w ramach zajęć</w:t>
      </w:r>
      <w:r w:rsidR="000B3B02" w:rsidRPr="00402954">
        <w:rPr>
          <w:rFonts w:ascii="Times New Roman" w:eastAsia="Calibri" w:hAnsi="Times New Roman" w:cs="Times New Roman"/>
          <w:sz w:val="24"/>
          <w:szCs w:val="24"/>
          <w:lang w:eastAsia="pl-PL"/>
        </w:rPr>
        <w:t>:</w:t>
      </w:r>
      <w:r w:rsidR="00F7226D" w:rsidRPr="0040295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14:paraId="27786831" w14:textId="77777777" w:rsidR="00161CA7" w:rsidRPr="00402954" w:rsidRDefault="00F7226D" w:rsidP="00F7226D">
      <w:pPr>
        <w:pStyle w:val="Akapitzlist"/>
        <w:widowControl w:val="0"/>
        <w:numPr>
          <w:ilvl w:val="3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0295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0B3B02" w:rsidRPr="00402954">
        <w:rPr>
          <w:rFonts w:ascii="Times New Roman" w:eastAsia="Calibri" w:hAnsi="Times New Roman" w:cs="Times New Roman"/>
          <w:sz w:val="24"/>
          <w:szCs w:val="24"/>
          <w:lang w:eastAsia="pl-PL"/>
        </w:rPr>
        <w:t>wymagających bezpośredniego udziału nauczycieli akademickich i studentów</w:t>
      </w:r>
      <w:r w:rsidR="00161CA7" w:rsidRPr="00402954">
        <w:rPr>
          <w:rFonts w:ascii="Times New Roman" w:eastAsia="Calibri" w:hAnsi="Times New Roman" w:cs="Times New Roman"/>
          <w:sz w:val="24"/>
          <w:szCs w:val="24"/>
          <w:lang w:eastAsia="pl-PL"/>
        </w:rPr>
        <w:t>,</w:t>
      </w:r>
    </w:p>
    <w:p w14:paraId="5141EB8D" w14:textId="77777777" w:rsidR="000B3B02" w:rsidRPr="00402954" w:rsidRDefault="000B3B02" w:rsidP="00F7226D">
      <w:pPr>
        <w:pStyle w:val="Akapitzlist"/>
        <w:widowControl w:val="0"/>
        <w:numPr>
          <w:ilvl w:val="3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02954">
        <w:rPr>
          <w:rFonts w:ascii="Times New Roman" w:eastAsia="Calibri" w:hAnsi="Times New Roman" w:cs="Times New Roman"/>
          <w:sz w:val="24"/>
          <w:szCs w:val="24"/>
          <w:lang w:eastAsia="pl-PL"/>
        </w:rPr>
        <w:t>z zakresu nauk podstawowych właściwych dla danego kierunku studiów, do których odnoszą się efekty kształcenia dla tego kierunku, poziomu i profilu kształcenia,</w:t>
      </w:r>
    </w:p>
    <w:p w14:paraId="68F67290" w14:textId="77777777" w:rsidR="000B3B02" w:rsidRPr="00402954" w:rsidRDefault="000B3B02" w:rsidP="00F7226D">
      <w:pPr>
        <w:pStyle w:val="Akapitzlist"/>
        <w:widowControl w:val="0"/>
        <w:numPr>
          <w:ilvl w:val="3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0295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 charakterze praktycznym, w tym zajęć laboratoryjnych, warsztatowych </w:t>
      </w:r>
      <w:r w:rsidR="00013C2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  </w:t>
      </w:r>
      <w:r w:rsidRPr="00402954">
        <w:rPr>
          <w:rFonts w:ascii="Times New Roman" w:eastAsia="Calibri" w:hAnsi="Times New Roman" w:cs="Times New Roman"/>
          <w:sz w:val="24"/>
          <w:szCs w:val="24"/>
          <w:lang w:eastAsia="pl-PL"/>
        </w:rPr>
        <w:t>i projektowych</w:t>
      </w:r>
      <w:r w:rsidR="00FF6C1B" w:rsidRPr="00402954">
        <w:rPr>
          <w:rFonts w:ascii="Times New Roman" w:eastAsia="Calibri" w:hAnsi="Times New Roman" w:cs="Times New Roman"/>
          <w:sz w:val="24"/>
          <w:szCs w:val="24"/>
          <w:lang w:eastAsia="pl-PL"/>
        </w:rPr>
        <w:t>,</w:t>
      </w:r>
    </w:p>
    <w:p w14:paraId="5195DF32" w14:textId="77777777" w:rsidR="000B3B02" w:rsidRPr="00402954" w:rsidRDefault="000B3B02" w:rsidP="00161CA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02954">
        <w:rPr>
          <w:rFonts w:ascii="Times New Roman" w:eastAsia="Calibri" w:hAnsi="Times New Roman" w:cs="Times New Roman"/>
          <w:sz w:val="24"/>
          <w:szCs w:val="24"/>
          <w:lang w:eastAsia="pl-PL"/>
        </w:rPr>
        <w:t>minimalną liczbę punktów ECTS, którą student musi uzyskać w ramach zajęć niezwiązanych z kierunkiem studiów z</w:t>
      </w:r>
      <w:r w:rsidR="009E1CD0" w:rsidRPr="0040295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ajęć ogólnouczelnianych lub zajęć </w:t>
      </w:r>
      <w:r w:rsidRPr="0040295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 innym kierunku </w:t>
      </w:r>
      <w:r w:rsidR="00FF6C1B" w:rsidRPr="00402954">
        <w:rPr>
          <w:rFonts w:ascii="Times New Roman" w:eastAsia="Calibri" w:hAnsi="Times New Roman" w:cs="Times New Roman"/>
          <w:sz w:val="24"/>
          <w:szCs w:val="24"/>
          <w:lang w:eastAsia="pl-PL"/>
        </w:rPr>
        <w:t>studiów</w:t>
      </w:r>
      <w:r w:rsidRPr="00402954">
        <w:rPr>
          <w:rFonts w:ascii="Times New Roman" w:eastAsia="Calibri" w:hAnsi="Times New Roman" w:cs="Times New Roman"/>
          <w:sz w:val="24"/>
          <w:szCs w:val="24"/>
          <w:lang w:eastAsia="pl-PL"/>
        </w:rPr>
        <w:t>;</w:t>
      </w:r>
    </w:p>
    <w:p w14:paraId="7DA055AE" w14:textId="77777777" w:rsidR="00FF6C1B" w:rsidRPr="00402954" w:rsidRDefault="00FF6C1B" w:rsidP="00161CA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0295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liczbę punktów ECTS, którą student musi uzyskać w ramach zajęć z obszarów nauk humanistycznych i nauk społecznych, nie mniejszą niż 5 punktów ECTS,</w:t>
      </w:r>
    </w:p>
    <w:p w14:paraId="0B03F039" w14:textId="77777777" w:rsidR="00FF6C1B" w:rsidRPr="00402954" w:rsidRDefault="00FF6C1B" w:rsidP="00161CA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02954">
        <w:rPr>
          <w:rFonts w:ascii="Times New Roman" w:eastAsia="Calibri" w:hAnsi="Times New Roman" w:cs="Times New Roman"/>
          <w:sz w:val="24"/>
          <w:szCs w:val="24"/>
          <w:lang w:eastAsia="pl-PL"/>
        </w:rPr>
        <w:t>liczbę punktów ECTS, którą student musi uzyskać w ramach zajęć z języka obcego,</w:t>
      </w:r>
    </w:p>
    <w:p w14:paraId="31235F80" w14:textId="77777777" w:rsidR="00FF6C1B" w:rsidRPr="00402954" w:rsidRDefault="00FF6C1B" w:rsidP="00161CA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02954">
        <w:rPr>
          <w:rFonts w:ascii="Times New Roman" w:eastAsia="Calibri" w:hAnsi="Times New Roman" w:cs="Times New Roman"/>
          <w:sz w:val="24"/>
          <w:szCs w:val="24"/>
          <w:lang w:eastAsia="pl-PL"/>
        </w:rPr>
        <w:t>liczbę punktów ECTS, którą student musi uzyskać w ramach zajęć z wychowania fizycznego,</w:t>
      </w:r>
    </w:p>
    <w:p w14:paraId="35136C18" w14:textId="77777777" w:rsidR="00FF6C1B" w:rsidRPr="00402954" w:rsidRDefault="00FF6C1B" w:rsidP="00161CA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0295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łączną liczbę punktów ECTS, którą student musi uzyskać w ramach praktyk zawodowych na kierunku studiów o profilu praktycznym, a w przypadku kierunku studiów o profilu </w:t>
      </w:r>
      <w:proofErr w:type="spellStart"/>
      <w:r w:rsidRPr="00402954">
        <w:rPr>
          <w:rFonts w:ascii="Times New Roman" w:eastAsia="Calibri" w:hAnsi="Times New Roman" w:cs="Times New Roman"/>
          <w:sz w:val="24"/>
          <w:szCs w:val="24"/>
          <w:lang w:eastAsia="pl-PL"/>
        </w:rPr>
        <w:t>ogólnoakademickim</w:t>
      </w:r>
      <w:proofErr w:type="spellEnd"/>
      <w:r w:rsidRPr="0040295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– jeżeli program kształcenia na tych studiach przewiduje praktyki</w:t>
      </w:r>
      <w:r w:rsidR="00117890">
        <w:rPr>
          <w:rFonts w:ascii="Times New Roman" w:eastAsia="Calibri" w:hAnsi="Times New Roman" w:cs="Times New Roman"/>
          <w:sz w:val="24"/>
          <w:szCs w:val="24"/>
          <w:lang w:eastAsia="pl-PL"/>
        </w:rPr>
        <w:t>,</w:t>
      </w:r>
    </w:p>
    <w:p w14:paraId="4526B035" w14:textId="77777777" w:rsidR="00161CA7" w:rsidRPr="00402954" w:rsidRDefault="00161CA7" w:rsidP="00161CA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02954">
        <w:rPr>
          <w:rFonts w:ascii="Times New Roman" w:eastAsia="Calibri" w:hAnsi="Times New Roman" w:cs="Times New Roman"/>
          <w:sz w:val="24"/>
          <w:szCs w:val="24"/>
          <w:lang w:eastAsia="pl-PL"/>
        </w:rPr>
        <w:t>procentowy udział punktów ECTS dla każdego obszaru kształcenia, do którego przyporządkowany jest program studiów (jeżeli efekty kształcenia określone dla programu kształcenia wyodrębniono z kilku obszarów kształcenia),</w:t>
      </w:r>
    </w:p>
    <w:p w14:paraId="7842B2C6" w14:textId="77777777" w:rsidR="00161CA7" w:rsidRPr="00402954" w:rsidRDefault="00161CA7" w:rsidP="00161CA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02954">
        <w:rPr>
          <w:rFonts w:ascii="Times New Roman" w:eastAsia="Calibri" w:hAnsi="Times New Roman" w:cs="Times New Roman"/>
          <w:sz w:val="24"/>
          <w:szCs w:val="24"/>
          <w:lang w:eastAsia="pl-PL"/>
        </w:rPr>
        <w:t>warunki ukończenia studiów (zasady dopuszczania do egzaminu dyplomowego, zakres i sposób przeprowadzania egzaminu dyplomowego) oraz uzyskany tytuł zawodowy.</w:t>
      </w:r>
    </w:p>
    <w:p w14:paraId="31D147BF" w14:textId="77777777" w:rsidR="00161CA7" w:rsidRPr="00402954" w:rsidRDefault="00161CA7" w:rsidP="00161CA7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02954">
        <w:rPr>
          <w:rFonts w:ascii="Times New Roman" w:eastAsia="Calibri" w:hAnsi="Times New Roman" w:cs="Times New Roman"/>
          <w:sz w:val="24"/>
          <w:szCs w:val="24"/>
          <w:lang w:eastAsia="pl-PL"/>
        </w:rPr>
        <w:t>Wzór programu studiów określa Załącznik nr 2 do niniejszej Uchwały.</w:t>
      </w:r>
    </w:p>
    <w:p w14:paraId="44BA40EE" w14:textId="77777777" w:rsidR="00161CA7" w:rsidRPr="00402954" w:rsidRDefault="00161CA7" w:rsidP="00161CA7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02954">
        <w:rPr>
          <w:rFonts w:ascii="Times New Roman" w:eastAsia="Calibri" w:hAnsi="Times New Roman" w:cs="Times New Roman"/>
          <w:sz w:val="24"/>
          <w:szCs w:val="24"/>
          <w:lang w:eastAsia="pl-PL"/>
        </w:rPr>
        <w:t>Wzór planu studiów określają Załączniki nr 3a (WL), 3b (</w:t>
      </w:r>
      <w:proofErr w:type="spellStart"/>
      <w:r w:rsidRPr="00402954">
        <w:rPr>
          <w:rFonts w:ascii="Times New Roman" w:eastAsia="Calibri" w:hAnsi="Times New Roman" w:cs="Times New Roman"/>
          <w:sz w:val="24"/>
          <w:szCs w:val="24"/>
          <w:lang w:eastAsia="pl-PL"/>
        </w:rPr>
        <w:t>WNoZ</w:t>
      </w:r>
      <w:proofErr w:type="spellEnd"/>
      <w:r w:rsidRPr="00402954">
        <w:rPr>
          <w:rFonts w:ascii="Times New Roman" w:eastAsia="Calibri" w:hAnsi="Times New Roman" w:cs="Times New Roman"/>
          <w:sz w:val="24"/>
          <w:szCs w:val="24"/>
          <w:lang w:eastAsia="pl-PL"/>
        </w:rPr>
        <w:t>) i 3c (WF) do niniejszej Uchwały.</w:t>
      </w:r>
    </w:p>
    <w:p w14:paraId="3859BC6F" w14:textId="77777777" w:rsidR="00161CA7" w:rsidRPr="00402954" w:rsidRDefault="00161CA7" w:rsidP="00161CA7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02954">
        <w:rPr>
          <w:rFonts w:ascii="Times New Roman" w:eastAsia="Calibri" w:hAnsi="Times New Roman" w:cs="Times New Roman"/>
          <w:sz w:val="24"/>
          <w:szCs w:val="24"/>
          <w:lang w:eastAsia="pl-PL"/>
        </w:rPr>
        <w:t>W celu sprawdzenia, czy wszystkie założone w programie efekty kształcenia mogą być uzyskane w wyniku realizacji modułów kształcenia przewidzianych programem studiów, wydział sporządza matrycę efektów kształcenia. Matryca odzwierciedla relacje między efektami kształcenia zdefiniowanymi dla programu kształcenia a efektami kształcenia zdefiniowanymi dla poszczególnych modułów programu studiów. Wzór matrycy efektów kształcenia określają Załączniki nr 4a (WL), 4b (WF), 4c (</w:t>
      </w:r>
      <w:proofErr w:type="spellStart"/>
      <w:r w:rsidRPr="00402954">
        <w:rPr>
          <w:rFonts w:ascii="Times New Roman" w:eastAsia="Calibri" w:hAnsi="Times New Roman" w:cs="Times New Roman"/>
          <w:sz w:val="24"/>
          <w:szCs w:val="24"/>
          <w:lang w:eastAsia="pl-PL"/>
        </w:rPr>
        <w:t>WNoZ</w:t>
      </w:r>
      <w:proofErr w:type="spellEnd"/>
      <w:r w:rsidRPr="0040295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– I stopień), 4d (</w:t>
      </w:r>
      <w:proofErr w:type="spellStart"/>
      <w:r w:rsidRPr="00402954">
        <w:rPr>
          <w:rFonts w:ascii="Times New Roman" w:eastAsia="Calibri" w:hAnsi="Times New Roman" w:cs="Times New Roman"/>
          <w:sz w:val="24"/>
          <w:szCs w:val="24"/>
          <w:lang w:eastAsia="pl-PL"/>
        </w:rPr>
        <w:t>WNoZ</w:t>
      </w:r>
      <w:proofErr w:type="spellEnd"/>
      <w:r w:rsidRPr="0040295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– II stopień) do niniejszej Uchwały.</w:t>
      </w:r>
    </w:p>
    <w:p w14:paraId="659EBD39" w14:textId="7B5B127E" w:rsidR="00161CA7" w:rsidRPr="00402954" w:rsidRDefault="00161CA7" w:rsidP="00161CA7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0295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Program studiów na danym kierunku, poziomie i profilu kształcenia stanowi podstawę do opracowania sylabusa przedmiotu. Analiza i ocena zgodności sylabusów przedmiotów  </w:t>
      </w:r>
      <w:r w:rsidR="00013C2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</w:t>
      </w:r>
      <w:r w:rsidRPr="0040295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z programem studiów oraz założonymi efekta</w:t>
      </w:r>
      <w:r w:rsidR="00FE3CE0">
        <w:rPr>
          <w:rFonts w:ascii="Times New Roman" w:eastAsia="Calibri" w:hAnsi="Times New Roman" w:cs="Times New Roman"/>
          <w:sz w:val="24"/>
          <w:szCs w:val="24"/>
          <w:lang w:eastAsia="pl-PL"/>
        </w:rPr>
        <w:t>mi kształcenia należy do zadań W</w:t>
      </w:r>
      <w:r w:rsidRPr="0040295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ydziałowych </w:t>
      </w:r>
      <w:r w:rsidR="00FE3CE0">
        <w:rPr>
          <w:rFonts w:ascii="Times New Roman" w:eastAsia="Calibri" w:hAnsi="Times New Roman" w:cs="Times New Roman"/>
          <w:sz w:val="24"/>
          <w:szCs w:val="24"/>
          <w:lang w:eastAsia="pl-PL"/>
        </w:rPr>
        <w:t>Z</w:t>
      </w:r>
      <w:r w:rsidRPr="00402954">
        <w:rPr>
          <w:rFonts w:ascii="Times New Roman" w:eastAsia="Calibri" w:hAnsi="Times New Roman" w:cs="Times New Roman"/>
          <w:sz w:val="24"/>
          <w:szCs w:val="24"/>
          <w:lang w:eastAsia="pl-PL"/>
        </w:rPr>
        <w:t>espołów/</w:t>
      </w:r>
      <w:r w:rsidR="00FE3CE0">
        <w:rPr>
          <w:rFonts w:ascii="Times New Roman" w:eastAsia="Calibri" w:hAnsi="Times New Roman" w:cs="Times New Roman"/>
          <w:sz w:val="24"/>
          <w:szCs w:val="24"/>
          <w:lang w:eastAsia="pl-PL"/>
        </w:rPr>
        <w:t>K</w:t>
      </w:r>
      <w:r w:rsidRPr="0040295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omisji ds. </w:t>
      </w:r>
      <w:r w:rsidR="00FE3CE0">
        <w:rPr>
          <w:rFonts w:ascii="Times New Roman" w:eastAsia="Calibri" w:hAnsi="Times New Roman" w:cs="Times New Roman"/>
          <w:sz w:val="24"/>
          <w:szCs w:val="24"/>
          <w:lang w:eastAsia="pl-PL"/>
        </w:rPr>
        <w:t>Z</w:t>
      </w:r>
      <w:r w:rsidRPr="0040295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apewniania </w:t>
      </w:r>
      <w:r w:rsidR="0011789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i </w:t>
      </w:r>
      <w:r w:rsidR="00FE3CE0">
        <w:rPr>
          <w:rFonts w:ascii="Times New Roman" w:eastAsia="Calibri" w:hAnsi="Times New Roman" w:cs="Times New Roman"/>
          <w:sz w:val="24"/>
          <w:szCs w:val="24"/>
          <w:lang w:eastAsia="pl-PL"/>
        </w:rPr>
        <w:t>D</w:t>
      </w:r>
      <w:r w:rsidR="0011789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oskonalenia </w:t>
      </w:r>
      <w:r w:rsidR="00FE3CE0">
        <w:rPr>
          <w:rFonts w:ascii="Times New Roman" w:eastAsia="Calibri" w:hAnsi="Times New Roman" w:cs="Times New Roman"/>
          <w:sz w:val="24"/>
          <w:szCs w:val="24"/>
          <w:lang w:eastAsia="pl-PL"/>
        </w:rPr>
        <w:t>J</w:t>
      </w:r>
      <w:r w:rsidRPr="0040295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akości </w:t>
      </w:r>
      <w:r w:rsidR="00FE3CE0">
        <w:rPr>
          <w:rFonts w:ascii="Times New Roman" w:eastAsia="Calibri" w:hAnsi="Times New Roman" w:cs="Times New Roman"/>
          <w:sz w:val="24"/>
          <w:szCs w:val="24"/>
          <w:lang w:eastAsia="pl-PL"/>
        </w:rPr>
        <w:t>K</w:t>
      </w:r>
      <w:r w:rsidRPr="00402954">
        <w:rPr>
          <w:rFonts w:ascii="Times New Roman" w:eastAsia="Calibri" w:hAnsi="Times New Roman" w:cs="Times New Roman"/>
          <w:sz w:val="24"/>
          <w:szCs w:val="24"/>
          <w:lang w:eastAsia="pl-PL"/>
        </w:rPr>
        <w:t>ształcenia. Wzór sylabusa przedmiotu określają Załączniki nr 5a (WL), 5b (</w:t>
      </w:r>
      <w:proofErr w:type="spellStart"/>
      <w:r w:rsidRPr="00402954">
        <w:rPr>
          <w:rFonts w:ascii="Times New Roman" w:eastAsia="Calibri" w:hAnsi="Times New Roman" w:cs="Times New Roman"/>
          <w:sz w:val="24"/>
          <w:szCs w:val="24"/>
          <w:lang w:eastAsia="pl-PL"/>
        </w:rPr>
        <w:t>WNoZ</w:t>
      </w:r>
      <w:proofErr w:type="spellEnd"/>
      <w:r w:rsidRPr="00402954">
        <w:rPr>
          <w:rFonts w:ascii="Times New Roman" w:eastAsia="Calibri" w:hAnsi="Times New Roman" w:cs="Times New Roman"/>
          <w:sz w:val="24"/>
          <w:szCs w:val="24"/>
          <w:lang w:eastAsia="pl-PL"/>
        </w:rPr>
        <w:t>) i 5c (WF) do niniejszej Uchwały.</w:t>
      </w:r>
    </w:p>
    <w:p w14:paraId="15CE17D0" w14:textId="77777777" w:rsidR="00161CA7" w:rsidRPr="00402954" w:rsidRDefault="00161CA7" w:rsidP="00161CA7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1E7453D1" w14:textId="77777777" w:rsidR="00161CA7" w:rsidRPr="00402954" w:rsidRDefault="00161CA7" w:rsidP="00161CA7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02954">
        <w:rPr>
          <w:rFonts w:ascii="Times New Roman" w:eastAsia="Calibri" w:hAnsi="Times New Roman" w:cs="Times New Roman"/>
          <w:sz w:val="24"/>
          <w:szCs w:val="24"/>
          <w:lang w:eastAsia="pl-PL"/>
        </w:rPr>
        <w:t>§ 6</w:t>
      </w:r>
    </w:p>
    <w:p w14:paraId="6FC036D0" w14:textId="52B798D6" w:rsidR="00161CA7" w:rsidRPr="00067526" w:rsidRDefault="00161CA7" w:rsidP="00161CA7">
      <w:pPr>
        <w:widowControl w:val="0"/>
        <w:numPr>
          <w:ilvl w:val="0"/>
          <w:numId w:val="8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67526">
        <w:rPr>
          <w:rFonts w:ascii="Times New Roman" w:eastAsia="Calibri" w:hAnsi="Times New Roman" w:cs="Times New Roman"/>
          <w:sz w:val="24"/>
          <w:szCs w:val="24"/>
          <w:lang w:eastAsia="pl-PL"/>
        </w:rPr>
        <w:t>Progra</w:t>
      </w:r>
      <w:r w:rsidR="008E6F2C" w:rsidRPr="00067526">
        <w:rPr>
          <w:rFonts w:ascii="Times New Roman" w:eastAsia="Calibri" w:hAnsi="Times New Roman" w:cs="Times New Roman"/>
          <w:sz w:val="24"/>
          <w:szCs w:val="24"/>
          <w:lang w:eastAsia="pl-PL"/>
        </w:rPr>
        <w:t>m kształcenia</w:t>
      </w:r>
      <w:r w:rsidR="00BD58BB" w:rsidRPr="00067526">
        <w:rPr>
          <w:rFonts w:ascii="Times New Roman" w:eastAsia="Calibri" w:hAnsi="Times New Roman" w:cs="Times New Roman"/>
          <w:sz w:val="24"/>
          <w:szCs w:val="24"/>
          <w:lang w:eastAsia="pl-PL"/>
        </w:rPr>
        <w:t>, w tym</w:t>
      </w:r>
      <w:r w:rsidR="008E6F2C" w:rsidRPr="0006752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696BE3" w:rsidRPr="00067526">
        <w:rPr>
          <w:rFonts w:ascii="Times New Roman" w:eastAsia="Calibri" w:hAnsi="Times New Roman" w:cs="Times New Roman"/>
          <w:sz w:val="24"/>
          <w:szCs w:val="24"/>
          <w:lang w:eastAsia="pl-PL"/>
        </w:rPr>
        <w:t>program studiów</w:t>
      </w:r>
      <w:r w:rsidR="00BD58BB" w:rsidRPr="0006752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i plan</w:t>
      </w:r>
      <w:r w:rsidRPr="0006752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studiów uchwalane są przez radę wydziału.</w:t>
      </w:r>
    </w:p>
    <w:p w14:paraId="3C03CB1D" w14:textId="77777777" w:rsidR="00161CA7" w:rsidRPr="00402954" w:rsidRDefault="00161CA7" w:rsidP="00161CA7">
      <w:pPr>
        <w:widowControl w:val="0"/>
        <w:numPr>
          <w:ilvl w:val="0"/>
          <w:numId w:val="8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02954">
        <w:rPr>
          <w:rFonts w:ascii="Times New Roman" w:eastAsia="Calibri" w:hAnsi="Times New Roman" w:cs="Times New Roman"/>
          <w:sz w:val="24"/>
          <w:szCs w:val="24"/>
          <w:lang w:eastAsia="pl-PL"/>
        </w:rPr>
        <w:t>Senat Uczelni zatwierdza efekty kształcenia opracowane i uchwalone przez rady wydziałów.</w:t>
      </w:r>
    </w:p>
    <w:p w14:paraId="7893F39E" w14:textId="77777777" w:rsidR="00451123" w:rsidRPr="00402954" w:rsidRDefault="00451123" w:rsidP="00161CA7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5EF5FDAA" w14:textId="77777777" w:rsidR="00161CA7" w:rsidRPr="00402954" w:rsidRDefault="00161CA7" w:rsidP="00161CA7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02954">
        <w:rPr>
          <w:rFonts w:ascii="Times New Roman" w:eastAsia="Calibri" w:hAnsi="Times New Roman" w:cs="Times New Roman"/>
          <w:sz w:val="24"/>
          <w:szCs w:val="24"/>
          <w:lang w:eastAsia="pl-PL"/>
        </w:rPr>
        <w:t>§ 7</w:t>
      </w:r>
    </w:p>
    <w:p w14:paraId="1E1159F9" w14:textId="77777777" w:rsidR="00161CA7" w:rsidRPr="00402954" w:rsidRDefault="00535227" w:rsidP="00161CA7">
      <w:pPr>
        <w:widowControl w:val="0"/>
        <w:numPr>
          <w:ilvl w:val="3"/>
          <w:numId w:val="6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02954">
        <w:rPr>
          <w:rFonts w:ascii="Times New Roman" w:eastAsia="Calibri" w:hAnsi="Times New Roman" w:cs="Times New Roman"/>
          <w:sz w:val="24"/>
          <w:szCs w:val="24"/>
          <w:lang w:eastAsia="pl-PL"/>
        </w:rPr>
        <w:t>P</w:t>
      </w:r>
      <w:r w:rsidR="00161CA7" w:rsidRPr="00402954">
        <w:rPr>
          <w:rFonts w:ascii="Times New Roman" w:eastAsia="Calibri" w:hAnsi="Times New Roman" w:cs="Times New Roman"/>
          <w:sz w:val="24"/>
          <w:szCs w:val="24"/>
          <w:lang w:eastAsia="pl-PL"/>
        </w:rPr>
        <w:t>rogram kształcenia</w:t>
      </w:r>
      <w:r w:rsidR="008E6F2C" w:rsidRPr="0040295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oraz </w:t>
      </w:r>
      <w:r w:rsidRPr="00402954">
        <w:rPr>
          <w:rFonts w:ascii="Times New Roman" w:eastAsia="Calibri" w:hAnsi="Times New Roman" w:cs="Times New Roman"/>
          <w:sz w:val="24"/>
          <w:szCs w:val="24"/>
          <w:lang w:eastAsia="pl-PL"/>
        </w:rPr>
        <w:t>program studiów</w:t>
      </w:r>
      <w:r w:rsidR="00161CA7" w:rsidRPr="0040295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dla danego kierunku studiów, prowadzonego </w:t>
      </w:r>
      <w:r w:rsidR="0043154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</w:t>
      </w:r>
      <w:r w:rsidR="00161CA7" w:rsidRPr="00402954">
        <w:rPr>
          <w:rFonts w:ascii="Times New Roman" w:eastAsia="Calibri" w:hAnsi="Times New Roman" w:cs="Times New Roman"/>
          <w:sz w:val="24"/>
          <w:szCs w:val="24"/>
          <w:lang w:eastAsia="pl-PL"/>
        </w:rPr>
        <w:t>w formie stacjonarnej i niestacjonarnej przewiduje uzyskanie takich samych efektów kształcenia.</w:t>
      </w:r>
    </w:p>
    <w:p w14:paraId="1AB55890" w14:textId="7AF2FBF8" w:rsidR="00161CA7" w:rsidRPr="00390AA6" w:rsidRDefault="008E6F2C" w:rsidP="00161CA7">
      <w:pPr>
        <w:widowControl w:val="0"/>
        <w:numPr>
          <w:ilvl w:val="3"/>
          <w:numId w:val="6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402954">
        <w:rPr>
          <w:rFonts w:ascii="Times New Roman" w:eastAsia="Calibri" w:hAnsi="Times New Roman" w:cs="Times New Roman"/>
          <w:sz w:val="24"/>
          <w:szCs w:val="24"/>
          <w:lang w:eastAsia="pl-PL"/>
        </w:rPr>
        <w:t>P</w:t>
      </w:r>
      <w:r w:rsidR="00161CA7" w:rsidRPr="0040295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rogram kształcenia </w:t>
      </w:r>
      <w:r w:rsidRPr="0040295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oraz program studiów </w:t>
      </w:r>
      <w:r w:rsidR="00161CA7" w:rsidRPr="0040295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dla stacjonarnych </w:t>
      </w:r>
      <w:r w:rsidRPr="0040295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oraz niestacjonarnych </w:t>
      </w:r>
      <w:r w:rsidR="00161CA7" w:rsidRPr="00402954">
        <w:rPr>
          <w:rFonts w:ascii="Times New Roman" w:eastAsia="Calibri" w:hAnsi="Times New Roman" w:cs="Times New Roman"/>
          <w:sz w:val="24"/>
          <w:szCs w:val="24"/>
          <w:lang w:eastAsia="pl-PL"/>
        </w:rPr>
        <w:t>studiów I stopnia</w:t>
      </w:r>
      <w:r w:rsidRPr="00402954">
        <w:rPr>
          <w:rFonts w:ascii="Times New Roman" w:eastAsia="Calibri" w:hAnsi="Times New Roman" w:cs="Times New Roman"/>
          <w:sz w:val="24"/>
          <w:szCs w:val="24"/>
          <w:lang w:eastAsia="pl-PL"/>
        </w:rPr>
        <w:t>, II stopnia</w:t>
      </w:r>
      <w:r w:rsidR="00161CA7" w:rsidRPr="0040295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oraz jednolitych magisterskich </w:t>
      </w:r>
      <w:r w:rsidRPr="0040295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uwzględnia </w:t>
      </w:r>
      <w:r w:rsidR="00161CA7" w:rsidRPr="00402954">
        <w:rPr>
          <w:rFonts w:ascii="Times New Roman" w:eastAsia="Calibri" w:hAnsi="Times New Roman" w:cs="Times New Roman"/>
          <w:sz w:val="24"/>
          <w:szCs w:val="24"/>
          <w:lang w:eastAsia="pl-PL"/>
        </w:rPr>
        <w:t>zajęcia dydaktyczne</w:t>
      </w:r>
      <w:r w:rsidR="00390AA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161CA7" w:rsidRPr="0040295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 wychowania fizycznego wraz </w:t>
      </w:r>
      <w:r w:rsidRPr="0040295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 przypisaną do nich liczbą </w:t>
      </w:r>
      <w:r w:rsidR="00161CA7" w:rsidRPr="00402954">
        <w:rPr>
          <w:rFonts w:ascii="Times New Roman" w:eastAsia="Calibri" w:hAnsi="Times New Roman" w:cs="Times New Roman"/>
          <w:sz w:val="24"/>
          <w:szCs w:val="24"/>
          <w:lang w:eastAsia="pl-PL"/>
        </w:rPr>
        <w:t>punktów ECTS, sugerowana liczba punktów</w:t>
      </w:r>
      <w:r w:rsidR="00AD01B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ECTS maksymalnie 2 punkty ECTS, o ile standard nie stanowi inaczej</w:t>
      </w:r>
      <w:r w:rsidR="00161CA7" w:rsidRPr="00390AA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3A133B25" w14:textId="77777777" w:rsidR="00161CA7" w:rsidRPr="00402954" w:rsidRDefault="00B944BA" w:rsidP="00161CA7">
      <w:pPr>
        <w:widowControl w:val="0"/>
        <w:numPr>
          <w:ilvl w:val="3"/>
          <w:numId w:val="6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02954">
        <w:rPr>
          <w:rFonts w:ascii="Times New Roman" w:eastAsia="Calibri" w:hAnsi="Times New Roman" w:cs="Times New Roman"/>
          <w:sz w:val="24"/>
          <w:szCs w:val="24"/>
          <w:lang w:eastAsia="pl-PL"/>
        </w:rPr>
        <w:t>P</w:t>
      </w:r>
      <w:r w:rsidR="00161CA7" w:rsidRPr="0040295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rogram kształcenia </w:t>
      </w:r>
      <w:r w:rsidRPr="0040295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oraz program studiów </w:t>
      </w:r>
      <w:r w:rsidR="00161CA7" w:rsidRPr="00402954">
        <w:rPr>
          <w:rFonts w:ascii="Times New Roman" w:eastAsia="Calibri" w:hAnsi="Times New Roman" w:cs="Times New Roman"/>
          <w:sz w:val="24"/>
          <w:szCs w:val="24"/>
          <w:lang w:eastAsia="pl-PL"/>
        </w:rPr>
        <w:t>na wszystkich kierunkach i poziomach studiów stacjonarnych i niestacjonarnych powinien uwzględniać zajęcia dydaktyczne z zakresu przygotowania pracy dyplomowej, z wyłączeniem kierunków studiów, dla których standard powyższego nie przewiduje.</w:t>
      </w:r>
    </w:p>
    <w:p w14:paraId="0ED0C214" w14:textId="77777777" w:rsidR="00161CA7" w:rsidRPr="00402954" w:rsidRDefault="00161CA7" w:rsidP="00161CA7">
      <w:pPr>
        <w:widowControl w:val="0"/>
        <w:numPr>
          <w:ilvl w:val="3"/>
          <w:numId w:val="6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02954">
        <w:rPr>
          <w:rFonts w:ascii="Times New Roman" w:eastAsia="Calibri" w:hAnsi="Times New Roman" w:cs="Times New Roman"/>
          <w:sz w:val="24"/>
          <w:szCs w:val="24"/>
          <w:lang w:eastAsia="pl-PL"/>
        </w:rPr>
        <w:t>Kształcenie w zakresie umiejętności praktycznych powinno odbywać się na zajęciach dydaktycznych wymagających bezpośredniego udziału nauczyciela akademickiego lub innej osoby uprawnionej do ich przeprowadzenia i studenta.</w:t>
      </w:r>
    </w:p>
    <w:p w14:paraId="79B21F40" w14:textId="77777777" w:rsidR="00161CA7" w:rsidRPr="00402954" w:rsidRDefault="00161CA7" w:rsidP="00161CA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4165DDF9" w14:textId="77777777" w:rsidR="00161CA7" w:rsidRPr="00402954" w:rsidRDefault="00161CA7" w:rsidP="00161CA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76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02954">
        <w:rPr>
          <w:rFonts w:ascii="Times New Roman" w:eastAsia="Calibri" w:hAnsi="Times New Roman" w:cs="Times New Roman"/>
          <w:sz w:val="24"/>
          <w:szCs w:val="24"/>
          <w:lang w:eastAsia="pl-PL"/>
        </w:rPr>
        <w:t>§ 8</w:t>
      </w:r>
    </w:p>
    <w:p w14:paraId="7C017FE1" w14:textId="77777777" w:rsidR="00161CA7" w:rsidRPr="00117890" w:rsidRDefault="00161CA7" w:rsidP="00117890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1789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Traci moc </w:t>
      </w:r>
      <w:r w:rsidR="00E51C20" w:rsidRPr="0011789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Uchwała nr 18/12 </w:t>
      </w:r>
      <w:r w:rsidRPr="0011789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Senatu Uniwersytetu Medycznego Białymstoku z dnia </w:t>
      </w:r>
      <w:r w:rsidR="00E51C20" w:rsidRPr="00117890">
        <w:rPr>
          <w:rFonts w:ascii="Times New Roman" w:eastAsia="Calibri" w:hAnsi="Times New Roman" w:cs="Times New Roman"/>
          <w:sz w:val="24"/>
          <w:szCs w:val="24"/>
          <w:lang w:eastAsia="pl-PL"/>
        </w:rPr>
        <w:t>28 marca 2012</w:t>
      </w:r>
      <w:r w:rsidRPr="0011789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 sprawie </w:t>
      </w:r>
      <w:r w:rsidR="00117890" w:rsidRPr="00117890">
        <w:rPr>
          <w:rFonts w:ascii="Times New Roman" w:eastAsia="Calibri" w:hAnsi="Times New Roman" w:cs="Times New Roman"/>
          <w:sz w:val="24"/>
          <w:szCs w:val="24"/>
          <w:lang w:eastAsia="pl-PL"/>
        </w:rPr>
        <w:t>w sprawie wytycznych dla rad podstawowych jednostek Uniwersytetu Medycznego w Białymstoku określających zasady tworzenia planów studiów programów kształcenia dla określonych kierunków, form, poziomów i profili kształcenia studiów wyższych</w:t>
      </w:r>
      <w:r w:rsidR="0011789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oraz uchwały zmieniające: Uchwała nr 21/13 i Uchwała nr 31/14.</w:t>
      </w:r>
    </w:p>
    <w:p w14:paraId="6093E68E" w14:textId="77777777" w:rsidR="00161CA7" w:rsidRPr="00402954" w:rsidRDefault="00161CA7" w:rsidP="00161CA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500AD54" w14:textId="77777777" w:rsidR="00161CA7" w:rsidRPr="00402954" w:rsidRDefault="00161CA7" w:rsidP="00161CA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02954">
        <w:rPr>
          <w:rFonts w:ascii="Times New Roman" w:eastAsia="Calibri" w:hAnsi="Times New Roman" w:cs="Times New Roman"/>
          <w:sz w:val="24"/>
          <w:szCs w:val="24"/>
          <w:lang w:eastAsia="pl-PL"/>
        </w:rPr>
        <w:t>§ 9</w:t>
      </w:r>
    </w:p>
    <w:p w14:paraId="26063DE4" w14:textId="77777777" w:rsidR="00161CA7" w:rsidRPr="00402954" w:rsidRDefault="00161CA7" w:rsidP="00161CA7">
      <w:pPr>
        <w:widowControl w:val="0"/>
        <w:tabs>
          <w:tab w:val="num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0295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Uchwała wchodzi w życie z dniem </w:t>
      </w:r>
      <w:r w:rsidR="00117890">
        <w:rPr>
          <w:rFonts w:ascii="Times New Roman" w:eastAsia="Calibri" w:hAnsi="Times New Roman" w:cs="Times New Roman"/>
          <w:sz w:val="24"/>
          <w:szCs w:val="24"/>
          <w:lang w:eastAsia="pl-PL"/>
        </w:rPr>
        <w:t>podjęcia</w:t>
      </w:r>
      <w:r w:rsidRPr="00402954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14:paraId="58812D84" w14:textId="77777777" w:rsidR="00161CA7" w:rsidRPr="00402954" w:rsidRDefault="00161CA7" w:rsidP="00161CA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6EBC0B0D" w14:textId="77777777" w:rsidR="00161CA7" w:rsidRPr="00402954" w:rsidRDefault="00161CA7" w:rsidP="00161CA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3F00D35B" w14:textId="77777777" w:rsidR="00161CA7" w:rsidRPr="00402954" w:rsidRDefault="00161CA7" w:rsidP="00161CA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02954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402954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402954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402954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402954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402954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402954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402954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 Przewodniczący Senatu </w:t>
      </w:r>
    </w:p>
    <w:p w14:paraId="1DB9179D" w14:textId="77777777" w:rsidR="00161CA7" w:rsidRPr="00402954" w:rsidRDefault="00161CA7" w:rsidP="00161CA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02954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402954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402954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402954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402954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402954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402954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402954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                Rektor</w:t>
      </w:r>
    </w:p>
    <w:p w14:paraId="60CB956F" w14:textId="77777777" w:rsidR="00161CA7" w:rsidRPr="00402954" w:rsidRDefault="00161CA7" w:rsidP="00161CA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D30B463" w14:textId="77777777" w:rsidR="00161CA7" w:rsidRPr="00402954" w:rsidRDefault="00161CA7" w:rsidP="00161CA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02954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402954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402954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402954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402954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402954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402954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402954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prof. dr hab. Jacek </w:t>
      </w:r>
      <w:proofErr w:type="spellStart"/>
      <w:r w:rsidRPr="00402954">
        <w:rPr>
          <w:rFonts w:ascii="Times New Roman" w:eastAsia="Calibri" w:hAnsi="Times New Roman" w:cs="Times New Roman"/>
          <w:sz w:val="24"/>
          <w:szCs w:val="24"/>
          <w:lang w:eastAsia="pl-PL"/>
        </w:rPr>
        <w:t>Nikliński</w:t>
      </w:r>
      <w:proofErr w:type="spellEnd"/>
    </w:p>
    <w:p w14:paraId="50853DD7" w14:textId="77777777" w:rsidR="006B62C9" w:rsidRPr="00402954" w:rsidRDefault="006B62C9"/>
    <w:sectPr w:rsidR="006B62C9" w:rsidRPr="00402954" w:rsidSect="00BF6401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36A0A"/>
    <w:multiLevelType w:val="hybridMultilevel"/>
    <w:tmpl w:val="BCBE3888"/>
    <w:lvl w:ilvl="0" w:tplc="93E40EF8">
      <w:start w:val="1"/>
      <w:numFmt w:val="decimal"/>
      <w:lvlText w:val="%1."/>
      <w:lvlJc w:val="left"/>
      <w:pPr>
        <w:ind w:left="340" w:hanging="340"/>
      </w:pPr>
      <w:rPr>
        <w:rFonts w:cs="Times New Roman"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36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3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0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7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4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2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9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644" w:hanging="180"/>
      </w:pPr>
      <w:rPr>
        <w:rFonts w:cs="Times New Roman"/>
      </w:rPr>
    </w:lvl>
  </w:abstractNum>
  <w:abstractNum w:abstractNumId="1" w15:restartNumberingAfterBreak="0">
    <w:nsid w:val="20D252FE"/>
    <w:multiLevelType w:val="hybridMultilevel"/>
    <w:tmpl w:val="0DE44068"/>
    <w:lvl w:ilvl="0" w:tplc="49DCD4E8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C376586"/>
    <w:multiLevelType w:val="multilevel"/>
    <w:tmpl w:val="A64AD1F6"/>
    <w:lvl w:ilvl="0">
      <w:start w:val="1"/>
      <w:numFmt w:val="decimal"/>
      <w:lvlText w:val="%1)"/>
      <w:lvlJc w:val="left"/>
      <w:pPr>
        <w:ind w:left="68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 w:hint="default"/>
      </w:rPr>
    </w:lvl>
  </w:abstractNum>
  <w:abstractNum w:abstractNumId="3" w15:restartNumberingAfterBreak="0">
    <w:nsid w:val="39146F23"/>
    <w:multiLevelType w:val="hybridMultilevel"/>
    <w:tmpl w:val="114C1614"/>
    <w:lvl w:ilvl="0" w:tplc="D076ED10">
      <w:start w:val="1"/>
      <w:numFmt w:val="decimal"/>
      <w:lvlText w:val="%1)"/>
      <w:lvlJc w:val="left"/>
      <w:pPr>
        <w:ind w:left="68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F8E3FE1"/>
    <w:multiLevelType w:val="hybridMultilevel"/>
    <w:tmpl w:val="30E64864"/>
    <w:lvl w:ilvl="0" w:tplc="836675C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7E778B"/>
    <w:multiLevelType w:val="multilevel"/>
    <w:tmpl w:val="A64AD1F6"/>
    <w:lvl w:ilvl="0">
      <w:start w:val="1"/>
      <w:numFmt w:val="decimal"/>
      <w:lvlText w:val="%1)"/>
      <w:lvlJc w:val="left"/>
      <w:pPr>
        <w:ind w:left="68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 w:hint="default"/>
      </w:rPr>
    </w:lvl>
  </w:abstractNum>
  <w:abstractNum w:abstractNumId="6" w15:restartNumberingAfterBreak="0">
    <w:nsid w:val="7283532A"/>
    <w:multiLevelType w:val="multilevel"/>
    <w:tmpl w:val="2D2C6C0A"/>
    <w:lvl w:ilvl="0">
      <w:start w:val="1"/>
      <w:numFmt w:val="decimal"/>
      <w:lvlText w:val="%1)"/>
      <w:lvlJc w:val="left"/>
      <w:pPr>
        <w:ind w:left="68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 w:hint="default"/>
      </w:rPr>
    </w:lvl>
  </w:abstractNum>
  <w:abstractNum w:abstractNumId="7" w15:restartNumberingAfterBreak="0">
    <w:nsid w:val="767A7F32"/>
    <w:multiLevelType w:val="hybridMultilevel"/>
    <w:tmpl w:val="D2F0F5C6"/>
    <w:lvl w:ilvl="0" w:tplc="8F88E3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strike w:val="0"/>
        <w:color w:val="auto"/>
      </w:rPr>
    </w:lvl>
    <w:lvl w:ilvl="1" w:tplc="8C3C51D4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4718DCC4">
      <w:start w:val="1"/>
      <w:numFmt w:val="lowerLetter"/>
      <w:lvlText w:val="%4)"/>
      <w:lvlJc w:val="left"/>
      <w:pPr>
        <w:ind w:left="273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CA7"/>
    <w:rsid w:val="00007651"/>
    <w:rsid w:val="00013C2E"/>
    <w:rsid w:val="00067526"/>
    <w:rsid w:val="000B3B02"/>
    <w:rsid w:val="00107C84"/>
    <w:rsid w:val="00117890"/>
    <w:rsid w:val="00151B63"/>
    <w:rsid w:val="00161CA7"/>
    <w:rsid w:val="0016434F"/>
    <w:rsid w:val="00180A27"/>
    <w:rsid w:val="0024148F"/>
    <w:rsid w:val="002E336B"/>
    <w:rsid w:val="00362976"/>
    <w:rsid w:val="00390AA6"/>
    <w:rsid w:val="00402954"/>
    <w:rsid w:val="0043154E"/>
    <w:rsid w:val="00451123"/>
    <w:rsid w:val="004C3C31"/>
    <w:rsid w:val="00535227"/>
    <w:rsid w:val="00540186"/>
    <w:rsid w:val="006846CE"/>
    <w:rsid w:val="00696BE3"/>
    <w:rsid w:val="006B32C0"/>
    <w:rsid w:val="006B62C9"/>
    <w:rsid w:val="007D4958"/>
    <w:rsid w:val="008508F2"/>
    <w:rsid w:val="00866148"/>
    <w:rsid w:val="008E6F2C"/>
    <w:rsid w:val="009E1CD0"/>
    <w:rsid w:val="00A24E69"/>
    <w:rsid w:val="00A34E68"/>
    <w:rsid w:val="00AB2537"/>
    <w:rsid w:val="00AD01B0"/>
    <w:rsid w:val="00AF3844"/>
    <w:rsid w:val="00B21D4F"/>
    <w:rsid w:val="00B944BA"/>
    <w:rsid w:val="00BC57DA"/>
    <w:rsid w:val="00BD58BB"/>
    <w:rsid w:val="00C60759"/>
    <w:rsid w:val="00C84D69"/>
    <w:rsid w:val="00D3165E"/>
    <w:rsid w:val="00D4042A"/>
    <w:rsid w:val="00D74F80"/>
    <w:rsid w:val="00D975E2"/>
    <w:rsid w:val="00E51C20"/>
    <w:rsid w:val="00EF146A"/>
    <w:rsid w:val="00F4693F"/>
    <w:rsid w:val="00F5312D"/>
    <w:rsid w:val="00F7226D"/>
    <w:rsid w:val="00FE3CE0"/>
    <w:rsid w:val="00FF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8A403"/>
  <w15:docId w15:val="{2EE09D88-8119-4C60-B95C-363C32006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226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3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36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78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78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78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78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789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5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06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3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1595</Words>
  <Characters>9574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11147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ds. Jakości Kształcenia</dc:creator>
  <cp:lastModifiedBy>Emilia Minasz</cp:lastModifiedBy>
  <cp:revision>2</cp:revision>
  <cp:lastPrinted>2015-06-24T09:45:00Z</cp:lastPrinted>
  <dcterms:created xsi:type="dcterms:W3CDTF">2015-10-02T08:38:00Z</dcterms:created>
  <dcterms:modified xsi:type="dcterms:W3CDTF">2015-10-02T08:38:00Z</dcterms:modified>
</cp:coreProperties>
</file>