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B8" w:rsidRPr="0067050B" w:rsidRDefault="00DC4DB8" w:rsidP="005B6CB0">
      <w:pPr>
        <w:autoSpaceDE/>
        <w:autoSpaceDN/>
        <w:spacing w:before="100" w:beforeAutospacing="1" w:line="360" w:lineRule="auto"/>
        <w:outlineLvl w:val="2"/>
        <w:rPr>
          <w:rFonts w:asciiTheme="minorHAnsi" w:hAnsiTheme="minorHAnsi" w:cstheme="minorHAnsi"/>
          <w:b/>
          <w:bCs/>
          <w:sz w:val="24"/>
          <w:szCs w:val="24"/>
        </w:rPr>
      </w:pPr>
      <w:bookmarkStart w:id="0" w:name="_GoBack"/>
      <w:bookmarkEnd w:id="0"/>
      <w:r w:rsidRPr="0067050B">
        <w:rPr>
          <w:rFonts w:asciiTheme="minorHAnsi" w:hAnsiTheme="minorHAnsi" w:cstheme="minorHAnsi"/>
          <w:b/>
          <w:bCs/>
          <w:sz w:val="24"/>
          <w:szCs w:val="24"/>
        </w:rPr>
        <w:t>Creative Commons Uznanie autorstwa - Użycie niekomercyjne - Na tych samych warunkach 4.0 Międzynarodowa Licencja Publiczna</w:t>
      </w:r>
    </w:p>
    <w:p w:rsidR="00DC4DB8" w:rsidRPr="0067050B" w:rsidRDefault="00DC4DB8" w:rsidP="005B6CB0">
      <w:pPr>
        <w:autoSpaceDE/>
        <w:autoSpaceDN/>
        <w:spacing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Przystąpienie do wykonywania Uprawnień Licencyjnych oznacza akceptację i zgodę Licencjodawcy na związanie się warunkami niniejszej licencji Creative Commons Uznanie autorstwa - Użycie niekomercyjne - Na tych samych warunkach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w:t>
      </w:r>
      <w:r w:rsidR="005B6CB0">
        <w:rPr>
          <w:rFonts w:asciiTheme="minorHAnsi" w:hAnsiTheme="minorHAnsi" w:cstheme="minorHAnsi"/>
          <w:sz w:val="24"/>
          <w:szCs w:val="24"/>
        </w:rPr>
        <w:br/>
      </w:r>
      <w:r w:rsidRPr="0067050B">
        <w:rPr>
          <w:rFonts w:asciiTheme="minorHAnsi" w:hAnsiTheme="minorHAnsi" w:cstheme="minorHAnsi"/>
          <w:sz w:val="24"/>
          <w:szCs w:val="24"/>
        </w:rPr>
        <w:t>z udostępnienia Utworu Licencjonowanego na niniejszych warunkach.</w:t>
      </w:r>
    </w:p>
    <w:p w:rsidR="00DC4DB8" w:rsidRPr="005B6CB0" w:rsidRDefault="005B6CB0" w:rsidP="005B6CB0">
      <w:pPr>
        <w:pStyle w:val="Nagwek1"/>
      </w:pPr>
      <w:r w:rsidRPr="00E57F25">
        <w:t>§ 1</w:t>
      </w:r>
      <w:r>
        <w:t xml:space="preserve"> </w:t>
      </w:r>
      <w:r w:rsidR="00DC4DB8" w:rsidRPr="005B6CB0">
        <w:t>– Definicje.</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Utwór Zależny</w:t>
      </w:r>
      <w:r w:rsidRPr="0067050B">
        <w:rPr>
          <w:rFonts w:asciiTheme="minorHAnsi" w:hAnsiTheme="minorHAnsi" w:cstheme="minorHAnsi"/>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Licencja Twórcy Utworu Zależnego</w:t>
      </w:r>
      <w:r w:rsidRPr="0067050B">
        <w:rPr>
          <w:rFonts w:asciiTheme="minorHAnsi" w:hAnsiTheme="minorHAnsi" w:cstheme="minorHAnsi"/>
          <w:sz w:val="24"/>
          <w:szCs w:val="24"/>
        </w:rPr>
        <w:t xml:space="preserve"> oznacza licencję, którą Licencjobiorca stosuje do Praw Autorskich i Praw Podobnych do Praw Autorskich przysługujących mu w odniesieniu do Utworu Zależnego, zgodnie z warunkami niniejszej Licencji Publicznej.</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Licencja Kompatybilna z BY-NC-SA</w:t>
      </w:r>
      <w:r w:rsidRPr="0067050B">
        <w:rPr>
          <w:rFonts w:asciiTheme="minorHAnsi" w:hAnsiTheme="minorHAnsi" w:cstheme="minorHAnsi"/>
          <w:sz w:val="24"/>
          <w:szCs w:val="24"/>
        </w:rPr>
        <w:t xml:space="preserve"> oznacza jedną z licencji wymienionych na </w:t>
      </w:r>
      <w:r w:rsidRPr="0067050B">
        <w:rPr>
          <w:rFonts w:asciiTheme="minorHAnsi" w:hAnsiTheme="minorHAnsi" w:cstheme="minorHAnsi"/>
          <w:sz w:val="24"/>
          <w:szCs w:val="24"/>
          <w:u w:val="single"/>
        </w:rPr>
        <w:t>creativecommons.org/compatiblelicenses</w:t>
      </w:r>
      <w:r w:rsidRPr="0067050B">
        <w:rPr>
          <w:rFonts w:asciiTheme="minorHAnsi" w:hAnsiTheme="minorHAnsi" w:cstheme="minorHAnsi"/>
          <w:sz w:val="24"/>
          <w:szCs w:val="24"/>
        </w:rPr>
        <w:t>, zatwierdzoną przez Creative Commons jako istotnie odpowiadającą niniejszej Licencji Publicznej.</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Prawa Autorskie i Prawa Podobne do Praw Autorskich</w:t>
      </w:r>
      <w:r w:rsidRPr="0067050B">
        <w:rPr>
          <w:rFonts w:asciiTheme="minorHAnsi" w:hAnsiTheme="minorHAnsi" w:cstheme="minorHAnsi"/>
          <w:sz w:val="24"/>
          <w:szCs w:val="24"/>
        </w:rPr>
        <w:t xml:space="preserve"> oznaczają prawo autorskie i/lub prawa ściśle związane z prawem autorskim, włącznie z, bez ograniczeń, wykonywaniem, nadawaniem, nagrywaniem dźwięku, oraz Prawami Sui Generis do Baz Danych, bez względu na to, w jaki sposób prawa te są nazywane i </w:t>
      </w:r>
      <w:r w:rsidRPr="0067050B">
        <w:rPr>
          <w:rFonts w:asciiTheme="minorHAnsi" w:hAnsiTheme="minorHAnsi" w:cstheme="minorHAnsi"/>
          <w:sz w:val="24"/>
          <w:szCs w:val="24"/>
        </w:rPr>
        <w:lastRenderedPageBreak/>
        <w:t xml:space="preserve">kategoryzowane. Dla celów niniejszej Licencji Publicznej, prawa wymienione w Paragrafie </w:t>
      </w:r>
      <w:r w:rsidRPr="0067050B">
        <w:rPr>
          <w:rFonts w:asciiTheme="minorHAnsi" w:hAnsiTheme="minorHAnsi" w:cstheme="minorHAnsi"/>
          <w:sz w:val="24"/>
          <w:szCs w:val="24"/>
          <w:u w:val="single"/>
        </w:rPr>
        <w:t>2(b)(1)-(2)</w:t>
      </w:r>
      <w:r w:rsidRPr="0067050B">
        <w:rPr>
          <w:rFonts w:asciiTheme="minorHAnsi" w:hAnsiTheme="minorHAnsi" w:cstheme="minorHAnsi"/>
          <w:sz w:val="24"/>
          <w:szCs w:val="24"/>
        </w:rPr>
        <w:t xml:space="preserve"> nie są Prawami Autorskimi i Prawami Podobnymi do Praw Autorskich.</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Skuteczne Zabezpieczenia Techniczne</w:t>
      </w:r>
      <w:r w:rsidRPr="0067050B">
        <w:rPr>
          <w:rFonts w:asciiTheme="minorHAnsi" w:hAnsiTheme="minorHAnsi" w:cstheme="minorHAnsi"/>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Wyjątki i Ograniczenia</w:t>
      </w:r>
      <w:r w:rsidRPr="0067050B">
        <w:rPr>
          <w:rFonts w:asciiTheme="minorHAnsi" w:hAnsiTheme="minorHAnsi" w:cstheme="minorHAnsi"/>
          <w:sz w:val="24"/>
          <w:szCs w:val="24"/>
        </w:rPr>
        <w:t xml:space="preserve"> oznaczają dozwolony użytek lub inne wyjątki lub ograniczenia Praw Autorskich i Praw Podobnych do Praw Autorskich, mające zastosowanie do korzystania z Utworu Licencjonowanego przez Licencjobiorcę.</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Elementy Licencji</w:t>
      </w:r>
      <w:r w:rsidRPr="0067050B">
        <w:rPr>
          <w:rFonts w:asciiTheme="minorHAnsi" w:hAnsiTheme="minorHAnsi" w:cstheme="minorHAnsi"/>
          <w:sz w:val="24"/>
          <w:szCs w:val="24"/>
        </w:rPr>
        <w:t xml:space="preserve"> oznaczają atrybuty wymienione w nazwie Licencji Publicznej Creative Commons. Elementami Licencji w przypadku niniejszej Licencji Publicznej jest Uznanie autorstwa, Użycie Niekomercyjne, Na tych samych warunkach.</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Utwór Licencjonowany</w:t>
      </w:r>
      <w:r w:rsidRPr="0067050B">
        <w:rPr>
          <w:rFonts w:asciiTheme="minorHAnsi" w:hAnsiTheme="minorHAnsi" w:cstheme="minorHAnsi"/>
          <w:sz w:val="24"/>
          <w:szCs w:val="24"/>
        </w:rPr>
        <w:t xml:space="preserve"> oznacza dzieło artystyczne lub literackie, bazę danych, lub inny materiał, do którego Licencjodawca zastosował niniejszą Licencję Publiczną.</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Uprawnienia Licencyjne</w:t>
      </w:r>
      <w:r w:rsidRPr="0067050B">
        <w:rPr>
          <w:rFonts w:asciiTheme="minorHAnsi" w:hAnsiTheme="minorHAnsi" w:cstheme="minorHAnsi"/>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Licencjodawca</w:t>
      </w:r>
      <w:r w:rsidRPr="0067050B">
        <w:rPr>
          <w:rFonts w:asciiTheme="minorHAnsi" w:hAnsiTheme="minorHAnsi" w:cstheme="minorHAnsi"/>
          <w:sz w:val="24"/>
          <w:szCs w:val="24"/>
        </w:rPr>
        <w:t xml:space="preserve"> oznacza osobę(y) fizyczną(e) lub podmiot(y) udzielający(e) praw na warunkach niniejszej Licencji Publicznej.</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Użycie Niekomercyjne</w:t>
      </w:r>
      <w:r w:rsidRPr="0067050B">
        <w:rPr>
          <w:rFonts w:asciiTheme="minorHAnsi" w:hAnsiTheme="minorHAnsi" w:cstheme="minorHAnsi"/>
          <w:sz w:val="24"/>
          <w:szCs w:val="24"/>
        </w:rPr>
        <w:t xml:space="preserve"> oznacza użycie nieukierunkowane na komercyjny zysk lub wynagrodzenie pieniężne. Dla celów niniejszej Licencji Publicznej, wymiana Utworu Licencjonowanego na inny materiał poddany Prawom Autorskim lub Prawom Podobnym do Prawa Autorskiego za pośrednictwem cyfrowej wymiany plików lub podobnego środka jest Użyciem Niekomercyjnym, jeśli nie jest związana z zapłatą wynagrodzenia pieniężnego.</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Dzielenie się</w:t>
      </w:r>
      <w:r w:rsidRPr="0067050B">
        <w:rPr>
          <w:rFonts w:asciiTheme="minorHAnsi" w:hAnsiTheme="minorHAnsi" w:cstheme="minorHAnsi"/>
          <w:sz w:val="24"/>
          <w:szCs w:val="24"/>
        </w:rPr>
        <w:t xml:space="preserve"> oznacza udostępniane publiczne utworu jakimikolwiek środkami, wymagające zgody na podstawie Uprawnień Licencyjnych, takie jak reprodukcja, publiczne wystawianie, publiczne wykonanie, rozprowadzanie, rozpowszechnianie, </w:t>
      </w:r>
      <w:r w:rsidRPr="0067050B">
        <w:rPr>
          <w:rFonts w:asciiTheme="minorHAnsi" w:hAnsiTheme="minorHAnsi" w:cstheme="minorHAnsi"/>
          <w:sz w:val="24"/>
          <w:szCs w:val="24"/>
        </w:rPr>
        <w:lastRenderedPageBreak/>
        <w:t>komunikowanie, importowanie oraz publiczne udostępnianie utworu w taki sposób, aby każdy mógł mieć do niego dostęp w miejscu i czasie przez siebie wybranym.</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Prawa Sui Generis do Baz Danych</w:t>
      </w:r>
      <w:r w:rsidRPr="0067050B">
        <w:rPr>
          <w:rFonts w:asciiTheme="minorHAnsi" w:hAnsiTheme="minorHAnsi" w:cstheme="minorHAnsi"/>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rsidR="00DC4DB8" w:rsidRPr="0067050B" w:rsidRDefault="00DC4DB8" w:rsidP="005B6CB0">
      <w:pPr>
        <w:numPr>
          <w:ilvl w:val="0"/>
          <w:numId w:val="1"/>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Licencjobiorca</w:t>
      </w:r>
      <w:r w:rsidRPr="0067050B">
        <w:rPr>
          <w:rFonts w:asciiTheme="minorHAnsi" w:hAnsiTheme="minorHAnsi" w:cstheme="minorHAnsi"/>
          <w:sz w:val="24"/>
          <w:szCs w:val="24"/>
        </w:rPr>
        <w:t xml:space="preserve"> oznacza podmiot wykonujący Uprawnienia Licencyjne na warunkach niniejszej Licencji Publicznej.</w:t>
      </w:r>
    </w:p>
    <w:p w:rsidR="00DC4DB8" w:rsidRPr="0067050B" w:rsidRDefault="005B6CB0" w:rsidP="005B6CB0">
      <w:pPr>
        <w:pStyle w:val="Nagwek1"/>
      </w:pPr>
      <w:r w:rsidRPr="005B6CB0">
        <w:t xml:space="preserve">§ </w:t>
      </w:r>
      <w:r w:rsidR="00DC4DB8" w:rsidRPr="0067050B">
        <w:t>2 – Zakres.</w:t>
      </w:r>
    </w:p>
    <w:p w:rsidR="00DC4DB8" w:rsidRPr="0067050B" w:rsidRDefault="00DC4DB8" w:rsidP="005B6CB0">
      <w:pPr>
        <w:numPr>
          <w:ilvl w:val="0"/>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Udzielenie licencji</w:t>
      </w:r>
      <w:r w:rsidRPr="0067050B">
        <w:rPr>
          <w:rFonts w:asciiTheme="minorHAnsi" w:hAnsiTheme="minorHAnsi" w:cstheme="minorHAnsi"/>
          <w:sz w:val="24"/>
          <w:szCs w:val="24"/>
        </w:rPr>
        <w:t xml:space="preserve">. </w:t>
      </w:r>
    </w:p>
    <w:p w:rsidR="00DC4DB8" w:rsidRPr="0067050B" w:rsidRDefault="00DC4DB8" w:rsidP="005B6CB0">
      <w:pPr>
        <w:numPr>
          <w:ilvl w:val="1"/>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rsidR="00DC4DB8" w:rsidRPr="0067050B" w:rsidRDefault="00DC4DB8" w:rsidP="005B6CB0">
      <w:pPr>
        <w:numPr>
          <w:ilvl w:val="2"/>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zwielokrotniania i Dzielenia się Utworem Licencjonowanym, w całości lub w części, wyłącznie dla celów Użycia Niekomercyjnego; i</w:t>
      </w:r>
    </w:p>
    <w:p w:rsidR="00DC4DB8" w:rsidRPr="0067050B" w:rsidRDefault="00DC4DB8" w:rsidP="005B6CB0">
      <w:pPr>
        <w:numPr>
          <w:ilvl w:val="2"/>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tworzenia, zwielokrotniania i Dzielenia się Utworem Zależnym wyłącznie dla celów Użycia Niekomercyjnego.</w:t>
      </w:r>
    </w:p>
    <w:p w:rsidR="00DC4DB8" w:rsidRPr="0067050B" w:rsidRDefault="00DC4DB8" w:rsidP="005B6CB0">
      <w:pPr>
        <w:numPr>
          <w:ilvl w:val="1"/>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u w:val="single"/>
        </w:rPr>
        <w:t>Wyjątki i Ograniczenia</w:t>
      </w:r>
      <w:r w:rsidRPr="0067050B">
        <w:rPr>
          <w:rFonts w:asciiTheme="minorHAnsi" w:hAnsiTheme="minorHAnsi" w:cstheme="minorHAnsi"/>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rsidR="00DC4DB8" w:rsidRPr="0067050B" w:rsidRDefault="00DC4DB8" w:rsidP="005B6CB0">
      <w:pPr>
        <w:numPr>
          <w:ilvl w:val="1"/>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u w:val="single"/>
        </w:rPr>
        <w:t>Czas trwania</w:t>
      </w:r>
      <w:r w:rsidRPr="0067050B">
        <w:rPr>
          <w:rFonts w:asciiTheme="minorHAnsi" w:hAnsiTheme="minorHAnsi" w:cstheme="minorHAnsi"/>
          <w:sz w:val="24"/>
          <w:szCs w:val="24"/>
        </w:rPr>
        <w:t xml:space="preserve">. Czas trwania niniejszej Licencji Publicznej określony jest w Paragrafie </w:t>
      </w:r>
      <w:r w:rsidRPr="0067050B">
        <w:rPr>
          <w:rFonts w:asciiTheme="minorHAnsi" w:hAnsiTheme="minorHAnsi" w:cstheme="minorHAnsi"/>
          <w:sz w:val="24"/>
          <w:szCs w:val="24"/>
          <w:u w:val="single"/>
        </w:rPr>
        <w:t>6(a)</w:t>
      </w:r>
      <w:r w:rsidRPr="0067050B">
        <w:rPr>
          <w:rFonts w:asciiTheme="minorHAnsi" w:hAnsiTheme="minorHAnsi" w:cstheme="minorHAnsi"/>
          <w:sz w:val="24"/>
          <w:szCs w:val="24"/>
        </w:rPr>
        <w:t>.</w:t>
      </w:r>
    </w:p>
    <w:p w:rsidR="00DC4DB8" w:rsidRPr="0067050B" w:rsidRDefault="00DC4DB8" w:rsidP="005B6CB0">
      <w:pPr>
        <w:numPr>
          <w:ilvl w:val="1"/>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u w:val="single"/>
        </w:rPr>
        <w:t>Środki przekazu i formaty; zezwolenie na modyfikacje techniczne</w:t>
      </w:r>
      <w:r w:rsidRPr="0067050B">
        <w:rPr>
          <w:rFonts w:asciiTheme="minorHAnsi" w:hAnsiTheme="minorHAnsi" w:cstheme="minorHAnsi"/>
          <w:sz w:val="24"/>
          <w:szCs w:val="24"/>
        </w:rPr>
        <w:t xml:space="preserve">. Licencjodawca upoważnia Licencjobiorcę do wykonywania Uprawnień Licencyjnych za pośrednictwem wszystkich znanych lub mających powstać w przyszłości środków przekazu oraz we wszystkich znanych lub mających </w:t>
      </w:r>
      <w:r w:rsidRPr="0067050B">
        <w:rPr>
          <w:rFonts w:asciiTheme="minorHAnsi" w:hAnsiTheme="minorHAnsi" w:cstheme="minorHAnsi"/>
          <w:sz w:val="24"/>
          <w:szCs w:val="24"/>
        </w:rPr>
        <w:lastRenderedPageBreak/>
        <w:t xml:space="preserve">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sidRPr="0067050B">
        <w:rPr>
          <w:rFonts w:asciiTheme="minorHAnsi" w:hAnsiTheme="minorHAnsi" w:cstheme="minorHAnsi"/>
          <w:sz w:val="24"/>
          <w:szCs w:val="24"/>
          <w:u w:val="single"/>
        </w:rPr>
        <w:t>2(a)(4)</w:t>
      </w:r>
      <w:r w:rsidRPr="0067050B">
        <w:rPr>
          <w:rFonts w:asciiTheme="minorHAnsi" w:hAnsiTheme="minorHAnsi" w:cstheme="minorHAnsi"/>
          <w:sz w:val="24"/>
          <w:szCs w:val="24"/>
        </w:rPr>
        <w:t xml:space="preserve"> nie prowadzi do powstania Utworu Zależnego.</w:t>
      </w:r>
    </w:p>
    <w:p w:rsidR="00DC4DB8" w:rsidRPr="0067050B" w:rsidRDefault="00DC4DB8" w:rsidP="005B6CB0">
      <w:pPr>
        <w:numPr>
          <w:ilvl w:val="1"/>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u w:val="single"/>
        </w:rPr>
        <w:t>Dalsi odbiorcy</w:t>
      </w:r>
      <w:r w:rsidRPr="0067050B">
        <w:rPr>
          <w:rFonts w:asciiTheme="minorHAnsi" w:hAnsiTheme="minorHAnsi" w:cstheme="minorHAnsi"/>
          <w:sz w:val="24"/>
          <w:szCs w:val="24"/>
        </w:rPr>
        <w:t xml:space="preserve">. </w:t>
      </w:r>
    </w:p>
    <w:p w:rsidR="00DC4DB8" w:rsidRPr="0067050B" w:rsidRDefault="00DC4DB8" w:rsidP="005B6CB0">
      <w:pPr>
        <w:numPr>
          <w:ilvl w:val="2"/>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u w:val="single"/>
        </w:rPr>
        <w:t>Oferta Licencjodawcy – Utwór Licencjonowany</w:t>
      </w:r>
      <w:r w:rsidRPr="0067050B">
        <w:rPr>
          <w:rFonts w:asciiTheme="minorHAnsi" w:hAnsiTheme="minorHAnsi" w:cstheme="minorHAnsi"/>
          <w:sz w:val="24"/>
          <w:szCs w:val="24"/>
        </w:rPr>
        <w:t>. Każdy odbiorca Utworu Licencjonowanego automatycznie otrzymuje ofertę Licencjodawcy przystąpienia do wykonywania Uprawnień Licencyjnych zgodnie z warunkami niniejszej Licencji Publicznej.</w:t>
      </w:r>
    </w:p>
    <w:p w:rsidR="00DC4DB8" w:rsidRPr="0067050B" w:rsidRDefault="00DC4DB8" w:rsidP="005B6CB0">
      <w:pPr>
        <w:numPr>
          <w:ilvl w:val="2"/>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u w:val="single"/>
        </w:rPr>
        <w:t>Dodatkowa oferta Licencjodawcy – Utwór Zależny</w:t>
      </w:r>
      <w:r w:rsidRPr="0067050B">
        <w:rPr>
          <w:rFonts w:asciiTheme="minorHAnsi" w:hAnsiTheme="minorHAnsi" w:cstheme="minorHAnsi"/>
          <w:sz w:val="24"/>
          <w:szCs w:val="24"/>
        </w:rPr>
        <w:t>. Każdy dalszy odbiorca Utworu Zależnego otrzymanego od Licencjobiorcy automatycznie otrzymuje ofertę Licencjodawcy przystąpienia do wykonywania Uprawnień Licencyjnych do korzystania z Utworu Zależnego zgodnie z warunkami Licencji Twórcy Utworu Zależnego.</w:t>
      </w:r>
    </w:p>
    <w:p w:rsidR="00DC4DB8" w:rsidRPr="0067050B" w:rsidRDefault="00DC4DB8" w:rsidP="005B6CB0">
      <w:pPr>
        <w:numPr>
          <w:ilvl w:val="2"/>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u w:val="single"/>
        </w:rPr>
        <w:t>Żadnych ograniczeń dla dalszych odbiorców</w:t>
      </w:r>
      <w:r w:rsidRPr="0067050B">
        <w:rPr>
          <w:rFonts w:asciiTheme="minorHAnsi" w:hAnsiTheme="minorHAnsi" w:cstheme="minorHAnsi"/>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rsidR="00DC4DB8" w:rsidRPr="0067050B" w:rsidRDefault="00DC4DB8" w:rsidP="005B6CB0">
      <w:pPr>
        <w:numPr>
          <w:ilvl w:val="1"/>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u w:val="single"/>
        </w:rPr>
        <w:t>Brak upoważnienia</w:t>
      </w:r>
      <w:r w:rsidRPr="0067050B">
        <w:rPr>
          <w:rFonts w:asciiTheme="minorHAnsi" w:hAnsiTheme="minorHAnsi" w:cstheme="minorHAnsi"/>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sidRPr="0067050B">
        <w:rPr>
          <w:rFonts w:asciiTheme="minorHAnsi" w:hAnsiTheme="minorHAnsi" w:cstheme="minorHAnsi"/>
          <w:sz w:val="24"/>
          <w:szCs w:val="24"/>
          <w:u w:val="single"/>
        </w:rPr>
        <w:t>3(a)(1)(A)(i)</w:t>
      </w:r>
      <w:r w:rsidRPr="0067050B">
        <w:rPr>
          <w:rFonts w:asciiTheme="minorHAnsi" w:hAnsiTheme="minorHAnsi" w:cstheme="minorHAnsi"/>
          <w:sz w:val="24"/>
          <w:szCs w:val="24"/>
        </w:rPr>
        <w:t>.</w:t>
      </w:r>
    </w:p>
    <w:p w:rsidR="00DC4DB8" w:rsidRPr="0067050B" w:rsidRDefault="00DC4DB8" w:rsidP="005B6CB0">
      <w:pPr>
        <w:numPr>
          <w:ilvl w:val="0"/>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Inne prawa</w:t>
      </w:r>
      <w:r w:rsidRPr="0067050B">
        <w:rPr>
          <w:rFonts w:asciiTheme="minorHAnsi" w:hAnsiTheme="minorHAnsi" w:cstheme="minorHAnsi"/>
          <w:sz w:val="24"/>
          <w:szCs w:val="24"/>
        </w:rPr>
        <w:t>.</w:t>
      </w:r>
    </w:p>
    <w:p w:rsidR="00DC4DB8" w:rsidRPr="0067050B" w:rsidRDefault="00DC4DB8" w:rsidP="005B6CB0">
      <w:pPr>
        <w:numPr>
          <w:ilvl w:val="1"/>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lastRenderedPageBreak/>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rsidR="00DC4DB8" w:rsidRPr="0067050B" w:rsidRDefault="00DC4DB8" w:rsidP="005B6CB0">
      <w:pPr>
        <w:numPr>
          <w:ilvl w:val="1"/>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Prawa patentowe i prawa do znaków towarowych nie są objęte niniejszą Licencją Publiczną.</w:t>
      </w:r>
    </w:p>
    <w:p w:rsidR="00DC4DB8" w:rsidRPr="0067050B" w:rsidRDefault="00DC4DB8" w:rsidP="005B6CB0">
      <w:pPr>
        <w:numPr>
          <w:ilvl w:val="1"/>
          <w:numId w:val="2"/>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 zwłaszcza w razie korzystania z Utworu Licencjonowanego w celach innych niż Użycie Niekomercyjne.</w:t>
      </w:r>
    </w:p>
    <w:p w:rsidR="00DC4DB8" w:rsidRPr="0067050B" w:rsidRDefault="005B6CB0" w:rsidP="005B6CB0">
      <w:pPr>
        <w:autoSpaceDE/>
        <w:autoSpaceDN/>
        <w:spacing w:before="100" w:beforeAutospacing="1" w:after="100" w:afterAutospacing="1" w:line="360" w:lineRule="auto"/>
        <w:rPr>
          <w:rFonts w:asciiTheme="minorHAnsi" w:hAnsiTheme="minorHAnsi" w:cstheme="minorHAnsi"/>
          <w:sz w:val="24"/>
          <w:szCs w:val="24"/>
        </w:rPr>
      </w:pPr>
      <w:r w:rsidRPr="005B6CB0">
        <w:rPr>
          <w:rFonts w:asciiTheme="minorHAnsi" w:hAnsiTheme="minorHAnsi" w:cstheme="minorHAnsi"/>
          <w:b/>
          <w:bCs/>
          <w:sz w:val="24"/>
          <w:szCs w:val="24"/>
        </w:rPr>
        <w:t xml:space="preserve">§ </w:t>
      </w:r>
      <w:r w:rsidR="00DC4DB8" w:rsidRPr="0067050B">
        <w:rPr>
          <w:rFonts w:asciiTheme="minorHAnsi" w:hAnsiTheme="minorHAnsi" w:cstheme="minorHAnsi"/>
          <w:b/>
          <w:bCs/>
          <w:sz w:val="24"/>
          <w:szCs w:val="24"/>
        </w:rPr>
        <w:t>3 – Warunki Licencji.</w:t>
      </w:r>
    </w:p>
    <w:p w:rsidR="00DC4DB8" w:rsidRPr="0067050B" w:rsidRDefault="00DC4DB8" w:rsidP="005B6CB0">
      <w:p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Wykonywanie Uprawnień Licencyjnych przez Licencjodawcę jest wyraźnie uzależnione od przestrzegania następujących warunków.</w:t>
      </w:r>
    </w:p>
    <w:p w:rsidR="00DC4DB8" w:rsidRPr="0067050B" w:rsidRDefault="00DC4DB8" w:rsidP="005B6CB0">
      <w:pPr>
        <w:numPr>
          <w:ilvl w:val="0"/>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Uznanie autorstwa</w:t>
      </w:r>
      <w:r w:rsidRPr="0067050B">
        <w:rPr>
          <w:rFonts w:asciiTheme="minorHAnsi" w:hAnsiTheme="minorHAnsi" w:cstheme="minorHAnsi"/>
          <w:sz w:val="24"/>
          <w:szCs w:val="24"/>
        </w:rPr>
        <w:t>.</w:t>
      </w:r>
    </w:p>
    <w:p w:rsidR="00DC4DB8" w:rsidRPr="0067050B" w:rsidRDefault="00DC4DB8" w:rsidP="005B6CB0">
      <w:pPr>
        <w:numPr>
          <w:ilvl w:val="1"/>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W przypadku, gdy Licencjobiorca Dzieli się Utworem Licencjonowanym (również w zmodyfikowanej formie), jest obowiązany:</w:t>
      </w:r>
    </w:p>
    <w:p w:rsidR="00DC4DB8" w:rsidRPr="0067050B" w:rsidRDefault="00DC4DB8" w:rsidP="005B6CB0">
      <w:pPr>
        <w:numPr>
          <w:ilvl w:val="2"/>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zachować następujące elementy, jeśli są one wskazane przez Licencjodawcę w Utworze Licencjonowanym: </w:t>
      </w:r>
    </w:p>
    <w:p w:rsidR="00DC4DB8" w:rsidRPr="0067050B" w:rsidRDefault="00DC4DB8" w:rsidP="005B6CB0">
      <w:pPr>
        <w:numPr>
          <w:ilvl w:val="3"/>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identyfikację twórcy Utworu Licencjonowanego oraz jakichkolwiek innych osób, wskazanych do uzyskania atrybucji, w rozsądny sposób, oznaczony przez Licencjodawcę (włącznie z podaniem wskazanego pseudonimu);</w:t>
      </w:r>
    </w:p>
    <w:p w:rsidR="00DC4DB8" w:rsidRPr="0067050B" w:rsidRDefault="00DC4DB8" w:rsidP="005B6CB0">
      <w:pPr>
        <w:numPr>
          <w:ilvl w:val="3"/>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lastRenderedPageBreak/>
        <w:t>informacji o prawach autorskich;</w:t>
      </w:r>
    </w:p>
    <w:p w:rsidR="00DC4DB8" w:rsidRPr="0067050B" w:rsidRDefault="00DC4DB8" w:rsidP="005B6CB0">
      <w:pPr>
        <w:numPr>
          <w:ilvl w:val="3"/>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oznaczenie niniejszej Licencji Publicznej;</w:t>
      </w:r>
    </w:p>
    <w:p w:rsidR="00DC4DB8" w:rsidRPr="0067050B" w:rsidRDefault="00DC4DB8" w:rsidP="005B6CB0">
      <w:pPr>
        <w:numPr>
          <w:ilvl w:val="3"/>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oznaczenie wyłączenia gwarancji;</w:t>
      </w:r>
    </w:p>
    <w:p w:rsidR="00DC4DB8" w:rsidRPr="0067050B" w:rsidRDefault="00DC4DB8" w:rsidP="005B6CB0">
      <w:pPr>
        <w:numPr>
          <w:ilvl w:val="3"/>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URI lub hiperłącze do Utworu Licencjonowanego, w rozsądnym zakresie wyznaczonym przez możliwości techniczne;</w:t>
      </w:r>
    </w:p>
    <w:p w:rsidR="00DC4DB8" w:rsidRPr="0067050B" w:rsidRDefault="00DC4DB8" w:rsidP="005B6CB0">
      <w:pPr>
        <w:numPr>
          <w:ilvl w:val="2"/>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oznaczyć czy Licencjobiorca wprowadził modyfikacje w Utworze Licencjonowanym, oraz zachować oznaczenia poprzednich modyfikacji; oraz</w:t>
      </w:r>
    </w:p>
    <w:p w:rsidR="00DC4DB8" w:rsidRPr="0067050B" w:rsidRDefault="00DC4DB8" w:rsidP="005B6CB0">
      <w:pPr>
        <w:numPr>
          <w:ilvl w:val="2"/>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oznaczyć Utwór Licencjonowany jako dostępny na niniejszej Licencji Publicznej, a także załączyć tekst, adres URI lub hiperłącze do niniejszej Licencji Publicznej.</w:t>
      </w:r>
    </w:p>
    <w:p w:rsidR="00DC4DB8" w:rsidRPr="0067050B" w:rsidRDefault="00DC4DB8" w:rsidP="005B6CB0">
      <w:pPr>
        <w:numPr>
          <w:ilvl w:val="1"/>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Warunków określonych w Paragrafie </w:t>
      </w:r>
      <w:r w:rsidRPr="0067050B">
        <w:rPr>
          <w:rFonts w:asciiTheme="minorHAnsi" w:hAnsiTheme="minorHAnsi" w:cstheme="minorHAnsi"/>
          <w:sz w:val="24"/>
          <w:szCs w:val="24"/>
          <w:u w:val="single"/>
        </w:rPr>
        <w:t>3(a)(1)</w:t>
      </w:r>
      <w:r w:rsidRPr="0067050B">
        <w:rPr>
          <w:rFonts w:asciiTheme="minorHAnsi" w:hAnsiTheme="minorHAnsi" w:cstheme="minorHAnsi"/>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rsidR="00DC4DB8" w:rsidRPr="0067050B" w:rsidRDefault="00DC4DB8" w:rsidP="005B6CB0">
      <w:pPr>
        <w:numPr>
          <w:ilvl w:val="1"/>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Jeśli zażąda tego Licencjodawca, Licencjobiorca obowiązany jest usunąć wszelkie informacje określone w Paragrafie </w:t>
      </w:r>
      <w:r w:rsidRPr="0067050B">
        <w:rPr>
          <w:rFonts w:asciiTheme="minorHAnsi" w:hAnsiTheme="minorHAnsi" w:cstheme="minorHAnsi"/>
          <w:sz w:val="24"/>
          <w:szCs w:val="24"/>
          <w:u w:val="single"/>
        </w:rPr>
        <w:t>3(a)(1)(A)</w:t>
      </w:r>
      <w:r w:rsidRPr="0067050B">
        <w:rPr>
          <w:rFonts w:asciiTheme="minorHAnsi" w:hAnsiTheme="minorHAnsi" w:cstheme="minorHAnsi"/>
          <w:sz w:val="24"/>
          <w:szCs w:val="24"/>
        </w:rPr>
        <w:t xml:space="preserve"> w uzasadnionym zakresie wyznaczonym przez możliwości techniczne.</w:t>
      </w:r>
    </w:p>
    <w:p w:rsidR="00DC4DB8" w:rsidRPr="0067050B" w:rsidRDefault="00DC4DB8" w:rsidP="005B6CB0">
      <w:pPr>
        <w:numPr>
          <w:ilvl w:val="0"/>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b/>
          <w:bCs/>
          <w:sz w:val="24"/>
          <w:szCs w:val="24"/>
        </w:rPr>
        <w:t>Na tych samych warunkach</w:t>
      </w:r>
      <w:r w:rsidRPr="0067050B">
        <w:rPr>
          <w:rFonts w:asciiTheme="minorHAnsi" w:hAnsiTheme="minorHAnsi" w:cstheme="minorHAnsi"/>
          <w:sz w:val="24"/>
          <w:szCs w:val="24"/>
        </w:rPr>
        <w:t xml:space="preserve">. </w:t>
      </w:r>
    </w:p>
    <w:p w:rsidR="00DC4DB8" w:rsidRPr="0067050B" w:rsidRDefault="00DC4DB8" w:rsidP="005B6CB0">
      <w:pPr>
        <w:autoSpaceDE/>
        <w:autoSpaceDN/>
        <w:spacing w:before="100" w:beforeAutospacing="1" w:after="100" w:afterAutospacing="1" w:line="360" w:lineRule="auto"/>
        <w:ind w:left="720"/>
        <w:rPr>
          <w:rFonts w:asciiTheme="minorHAnsi" w:hAnsiTheme="minorHAnsi" w:cstheme="minorHAnsi"/>
          <w:sz w:val="24"/>
          <w:szCs w:val="24"/>
        </w:rPr>
      </w:pPr>
      <w:r w:rsidRPr="0067050B">
        <w:rPr>
          <w:rFonts w:asciiTheme="minorHAnsi" w:hAnsiTheme="minorHAnsi" w:cstheme="minorHAnsi"/>
          <w:sz w:val="24"/>
          <w:szCs w:val="24"/>
        </w:rPr>
        <w:t xml:space="preserve">Oprócz obowiązku dochowania warunków określonych w Paragrafie </w:t>
      </w:r>
      <w:r w:rsidRPr="0067050B">
        <w:rPr>
          <w:rFonts w:asciiTheme="minorHAnsi" w:hAnsiTheme="minorHAnsi" w:cstheme="minorHAnsi"/>
          <w:sz w:val="24"/>
          <w:szCs w:val="24"/>
          <w:u w:val="single"/>
        </w:rPr>
        <w:t>3(a)</w:t>
      </w:r>
      <w:r w:rsidRPr="0067050B">
        <w:rPr>
          <w:rFonts w:asciiTheme="minorHAnsi" w:hAnsiTheme="minorHAnsi" w:cstheme="minorHAnsi"/>
          <w:sz w:val="24"/>
          <w:szCs w:val="24"/>
        </w:rPr>
        <w:t>, w przypadku, gdy Licencjobiorca Dzieli się stworzonym przez siebie Utworem Zależnym, Licencjobiorca obowiązany jest ponadto dochować następujących warunków.</w:t>
      </w:r>
    </w:p>
    <w:p w:rsidR="00DC4DB8" w:rsidRPr="0067050B" w:rsidRDefault="00DC4DB8" w:rsidP="005B6CB0">
      <w:pPr>
        <w:numPr>
          <w:ilvl w:val="1"/>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Licencja Twórcy Utworu Zależnego, stosowana przez Licencjobiorcę, musi być licencją Creative Commons składającą się z tych samych Elementów Licencji, odpowiadających niniejszej wersji lub późniejszej, lub Licencją Kompatybilną z BY-NC-SA.</w:t>
      </w:r>
    </w:p>
    <w:p w:rsidR="00DC4DB8" w:rsidRPr="0067050B" w:rsidRDefault="00DC4DB8" w:rsidP="005B6CB0">
      <w:pPr>
        <w:numPr>
          <w:ilvl w:val="1"/>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Licencjobiorca obowiązany jest uwidocznić tekst, adres URI lub hiperłącze prowadzące do Licencji Twórcy Utworu Zależnego, stosowanej przez </w:t>
      </w:r>
      <w:r w:rsidRPr="0067050B">
        <w:rPr>
          <w:rFonts w:asciiTheme="minorHAnsi" w:hAnsiTheme="minorHAnsi" w:cstheme="minorHAnsi"/>
          <w:sz w:val="24"/>
          <w:szCs w:val="24"/>
        </w:rPr>
        <w:lastRenderedPageBreak/>
        <w:t>Licencjobiorcę. Należy dokonać tego w odpowiedni sposób w zależności of formatu, kontekstu i sposobu w jaki Licencjobiorca udostępnia Utwór Zależny.</w:t>
      </w:r>
    </w:p>
    <w:p w:rsidR="00DC4DB8" w:rsidRPr="0067050B" w:rsidRDefault="00DC4DB8" w:rsidP="005B6CB0">
      <w:pPr>
        <w:numPr>
          <w:ilvl w:val="1"/>
          <w:numId w:val="3"/>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Licencjobiorca nie może oferować lub nakładać żadnych dodatkowych lub zmienionych warunków korzystania z Utworu Zależnego, ani stosować Skutecznych Zabezpieczeń Technicznych, jeśli działania te ograniczałyby wykonywanie praw przyznanych przez Licencję Twórcy Utworu Zależnego, stosowaną przez Licencjobiorcę.</w:t>
      </w:r>
    </w:p>
    <w:p w:rsidR="00DC4DB8" w:rsidRPr="0067050B" w:rsidRDefault="005B6CB0" w:rsidP="005B6CB0">
      <w:pPr>
        <w:autoSpaceDE/>
        <w:autoSpaceDN/>
        <w:spacing w:before="100" w:beforeAutospacing="1" w:after="100" w:afterAutospacing="1" w:line="360" w:lineRule="auto"/>
        <w:rPr>
          <w:rFonts w:asciiTheme="minorHAnsi" w:hAnsiTheme="minorHAnsi" w:cstheme="minorHAnsi"/>
          <w:sz w:val="24"/>
          <w:szCs w:val="24"/>
        </w:rPr>
      </w:pPr>
      <w:r w:rsidRPr="005B6CB0">
        <w:rPr>
          <w:rFonts w:asciiTheme="minorHAnsi" w:hAnsiTheme="minorHAnsi" w:cstheme="minorHAnsi"/>
          <w:b/>
          <w:bCs/>
          <w:sz w:val="24"/>
          <w:szCs w:val="24"/>
        </w:rPr>
        <w:t xml:space="preserve">§ </w:t>
      </w:r>
      <w:r w:rsidR="00DC4DB8" w:rsidRPr="0067050B">
        <w:rPr>
          <w:rFonts w:asciiTheme="minorHAnsi" w:hAnsiTheme="minorHAnsi" w:cstheme="minorHAnsi"/>
          <w:b/>
          <w:bCs/>
          <w:sz w:val="24"/>
          <w:szCs w:val="24"/>
        </w:rPr>
        <w:t>4 – Prawa Sui Generis do Baz Danych.</w:t>
      </w:r>
    </w:p>
    <w:p w:rsidR="00DC4DB8" w:rsidRPr="0067050B" w:rsidRDefault="00DC4DB8" w:rsidP="005B6CB0">
      <w:p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W przypadku, gdy Uprawnienia Licencyjne obejmują Prawa Sui Generis do Baz Danych, mające zastosowanie do określonego korzystania z Utworu Licencjonowanego przez Licencjobiorcę:</w:t>
      </w:r>
    </w:p>
    <w:p w:rsidR="00DC4DB8" w:rsidRPr="0067050B" w:rsidRDefault="00DC4DB8" w:rsidP="005B6CB0">
      <w:pPr>
        <w:numPr>
          <w:ilvl w:val="0"/>
          <w:numId w:val="4"/>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w razie wątpliwości, Paragraf </w:t>
      </w:r>
      <w:r w:rsidRPr="0067050B">
        <w:rPr>
          <w:rFonts w:asciiTheme="minorHAnsi" w:hAnsiTheme="minorHAnsi" w:cstheme="minorHAnsi"/>
          <w:sz w:val="24"/>
          <w:szCs w:val="24"/>
          <w:u w:val="single"/>
        </w:rPr>
        <w:t>2(a)(1)</w:t>
      </w:r>
      <w:r w:rsidRPr="0067050B">
        <w:rPr>
          <w:rFonts w:asciiTheme="minorHAnsi" w:hAnsiTheme="minorHAnsi" w:cstheme="minorHAnsi"/>
          <w:sz w:val="24"/>
          <w:szCs w:val="24"/>
        </w:rPr>
        <w:t xml:space="preserve"> przyznaje Licencjobiorcy prawo do wyodrębniania, ponownego wykorzystania, zwielokrotniania i Dzielenia się całością lub istotną częścią bazy danych, jedynie dla celów Użycia Niekomercyjnego;</w:t>
      </w:r>
    </w:p>
    <w:p w:rsidR="00DC4DB8" w:rsidRPr="0067050B" w:rsidRDefault="00DC4DB8" w:rsidP="005B6CB0">
      <w:pPr>
        <w:numPr>
          <w:ilvl w:val="0"/>
          <w:numId w:val="4"/>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w przypadku, gdy Licencjobiorca zawiera całość lub istotną część bazy danych w bazie danych, do której Prawa Sui Generis do Baz Danych przysługują Licencjobiorcy, baza danych, do której Prawa Sui Generis do Baz Danych przysługują Licencjobiorcy, stanowi Utwór Zależny (jednakże nie dotyczy to jej samodzielnych części), w tym także dla celów Paragrafu </w:t>
      </w:r>
      <w:r w:rsidRPr="0067050B">
        <w:rPr>
          <w:rFonts w:asciiTheme="minorHAnsi" w:hAnsiTheme="minorHAnsi" w:cstheme="minorHAnsi"/>
          <w:sz w:val="24"/>
          <w:szCs w:val="24"/>
          <w:u w:val="single"/>
        </w:rPr>
        <w:t>3(b)</w:t>
      </w:r>
      <w:r w:rsidRPr="0067050B">
        <w:rPr>
          <w:rFonts w:asciiTheme="minorHAnsi" w:hAnsiTheme="minorHAnsi" w:cstheme="minorHAnsi"/>
          <w:sz w:val="24"/>
          <w:szCs w:val="24"/>
        </w:rPr>
        <w:t>; oraz</w:t>
      </w:r>
    </w:p>
    <w:p w:rsidR="00DC4DB8" w:rsidRPr="0067050B" w:rsidRDefault="00DC4DB8" w:rsidP="005B6CB0">
      <w:pPr>
        <w:numPr>
          <w:ilvl w:val="0"/>
          <w:numId w:val="4"/>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w przypadku, gdy Licencjobiorca Dzieli się całością lub istotną częścią bazy danych, obowiązany jest przestrzegać warunków Paragrafu </w:t>
      </w:r>
      <w:r w:rsidRPr="0067050B">
        <w:rPr>
          <w:rFonts w:asciiTheme="minorHAnsi" w:hAnsiTheme="minorHAnsi" w:cstheme="minorHAnsi"/>
          <w:sz w:val="24"/>
          <w:szCs w:val="24"/>
          <w:u w:val="single"/>
        </w:rPr>
        <w:t>3(a)</w:t>
      </w:r>
    </w:p>
    <w:p w:rsidR="00DC4DB8" w:rsidRPr="0067050B" w:rsidRDefault="00DC4DB8" w:rsidP="005B6CB0">
      <w:pPr>
        <w:autoSpaceDE/>
        <w:autoSpaceDN/>
        <w:spacing w:line="360" w:lineRule="auto"/>
        <w:rPr>
          <w:rFonts w:asciiTheme="minorHAnsi" w:hAnsiTheme="minorHAnsi" w:cstheme="minorHAnsi"/>
          <w:sz w:val="24"/>
          <w:szCs w:val="24"/>
        </w:rPr>
      </w:pPr>
      <w:r w:rsidRPr="0067050B">
        <w:rPr>
          <w:rFonts w:asciiTheme="minorHAnsi" w:hAnsiTheme="minorHAnsi" w:cstheme="minorHAnsi"/>
          <w:sz w:val="24"/>
          <w:szCs w:val="24"/>
        </w:rPr>
        <w:t xml:space="preserve">W razie wątpliwości, niniejszy Paragraf </w:t>
      </w:r>
      <w:r w:rsidRPr="0067050B">
        <w:rPr>
          <w:rFonts w:asciiTheme="minorHAnsi" w:hAnsiTheme="minorHAnsi" w:cstheme="minorHAnsi"/>
          <w:sz w:val="24"/>
          <w:szCs w:val="24"/>
          <w:u w:val="single"/>
        </w:rPr>
        <w:t>4</w:t>
      </w:r>
      <w:r w:rsidRPr="0067050B">
        <w:rPr>
          <w:rFonts w:asciiTheme="minorHAnsi" w:hAnsiTheme="minorHAnsi" w:cstheme="minorHAnsi"/>
          <w:sz w:val="24"/>
          <w:szCs w:val="24"/>
        </w:rPr>
        <w:t xml:space="preserve"> uzupełnia, lecz nie zastępuje obowiązków Licencjodawcy wynikających z niniejszej Licencji Publicznej, w przypadku, gdy Uprawnienia Licencyjne obejmują inne Prawa Autorskie i Prawa Podobne do Praw Autorskich. </w:t>
      </w:r>
    </w:p>
    <w:p w:rsidR="00DC4DB8" w:rsidRPr="0067050B" w:rsidRDefault="005B6CB0" w:rsidP="005B6CB0">
      <w:pPr>
        <w:autoSpaceDE/>
        <w:autoSpaceDN/>
        <w:spacing w:before="100" w:beforeAutospacing="1" w:after="100" w:afterAutospacing="1" w:line="360" w:lineRule="auto"/>
        <w:rPr>
          <w:rFonts w:asciiTheme="minorHAnsi" w:hAnsiTheme="minorHAnsi" w:cstheme="minorHAnsi"/>
          <w:sz w:val="24"/>
          <w:szCs w:val="24"/>
        </w:rPr>
      </w:pPr>
      <w:r w:rsidRPr="005B6CB0">
        <w:rPr>
          <w:rFonts w:asciiTheme="minorHAnsi" w:hAnsiTheme="minorHAnsi" w:cstheme="minorHAnsi"/>
          <w:b/>
          <w:bCs/>
          <w:sz w:val="24"/>
          <w:szCs w:val="24"/>
        </w:rPr>
        <w:t xml:space="preserve">§ </w:t>
      </w:r>
      <w:r w:rsidR="00DC4DB8" w:rsidRPr="0067050B">
        <w:rPr>
          <w:rFonts w:asciiTheme="minorHAnsi" w:hAnsiTheme="minorHAnsi" w:cstheme="minorHAnsi"/>
          <w:b/>
          <w:bCs/>
          <w:sz w:val="24"/>
          <w:szCs w:val="24"/>
        </w:rPr>
        <w:t>5 – Wyłączenie Gwarancji i Ograniczenie Odpowiedzialności.</w:t>
      </w:r>
    </w:p>
    <w:p w:rsidR="00DC4DB8" w:rsidRPr="0067050B" w:rsidRDefault="00DC4DB8" w:rsidP="005B6CB0">
      <w:pPr>
        <w:numPr>
          <w:ilvl w:val="0"/>
          <w:numId w:val="5"/>
        </w:numPr>
        <w:autoSpaceDE/>
        <w:autoSpaceDN/>
        <w:spacing w:before="100" w:beforeAutospacing="1" w:after="100" w:afterAutospacing="1" w:line="360" w:lineRule="auto"/>
        <w:rPr>
          <w:rFonts w:asciiTheme="minorHAnsi" w:hAnsiTheme="minorHAnsi" w:cstheme="minorHAnsi"/>
          <w:b/>
          <w:bCs/>
          <w:sz w:val="24"/>
          <w:szCs w:val="24"/>
        </w:rPr>
      </w:pPr>
      <w:r w:rsidRPr="0067050B">
        <w:rPr>
          <w:rFonts w:asciiTheme="minorHAnsi" w:hAnsiTheme="minorHAnsi" w:cstheme="minorHAnsi"/>
          <w:b/>
          <w:bCs/>
          <w:sz w:val="24"/>
          <w:szCs w:val="24"/>
        </w:rPr>
        <w:t xml:space="preserve">Jeżeli Licencjodawca oddzielnie nie postanowił inaczej, Licencjodawca, w możliwie najszerszym zakresie, oferuje Utwór Licencjonowany w takiej formie, w jakiej zapoznał się z nim Licencjobiorca i nie udziela żadnych zapewnień, ani </w:t>
      </w:r>
      <w:r w:rsidRPr="0067050B">
        <w:rPr>
          <w:rFonts w:asciiTheme="minorHAnsi" w:hAnsiTheme="minorHAnsi" w:cstheme="minorHAnsi"/>
          <w:b/>
          <w:bCs/>
          <w:sz w:val="24"/>
          <w:szCs w:val="24"/>
        </w:rPr>
        <w:lastRenderedPageBreak/>
        <w:t>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rsidR="00DC4DB8" w:rsidRPr="0067050B" w:rsidRDefault="00DC4DB8" w:rsidP="005B6CB0">
      <w:pPr>
        <w:numPr>
          <w:ilvl w:val="0"/>
          <w:numId w:val="5"/>
        </w:numPr>
        <w:autoSpaceDE/>
        <w:autoSpaceDN/>
        <w:spacing w:before="100" w:beforeAutospacing="1" w:after="100" w:afterAutospacing="1" w:line="360" w:lineRule="auto"/>
        <w:rPr>
          <w:rFonts w:asciiTheme="minorHAnsi" w:hAnsiTheme="minorHAnsi" w:cstheme="minorHAnsi"/>
          <w:b/>
          <w:bCs/>
          <w:sz w:val="24"/>
          <w:szCs w:val="24"/>
        </w:rPr>
      </w:pPr>
      <w:r w:rsidRPr="0067050B">
        <w:rPr>
          <w:rFonts w:asciiTheme="minorHAnsi" w:hAnsiTheme="minorHAnsi" w:cstheme="minorHAnsi"/>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rsidR="00DC4DB8" w:rsidRPr="0067050B" w:rsidRDefault="00DC4DB8" w:rsidP="005B6CB0">
      <w:pPr>
        <w:numPr>
          <w:ilvl w:val="0"/>
          <w:numId w:val="6"/>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Powyższe wyłączenie gwarancji i ograniczenie odpowiedzialności będzie interpretowane w sposób zapewniający wyłączenie i zrzeczenie się odpowiedzialności w zakresie możliwie najszerszym.</w:t>
      </w:r>
    </w:p>
    <w:p w:rsidR="00DC4DB8" w:rsidRPr="0067050B" w:rsidRDefault="005B6CB0" w:rsidP="005B6CB0">
      <w:pPr>
        <w:autoSpaceDE/>
        <w:autoSpaceDN/>
        <w:spacing w:before="100" w:beforeAutospacing="1" w:after="100" w:afterAutospacing="1" w:line="360" w:lineRule="auto"/>
        <w:rPr>
          <w:rFonts w:asciiTheme="minorHAnsi" w:hAnsiTheme="minorHAnsi" w:cstheme="minorHAnsi"/>
          <w:sz w:val="24"/>
          <w:szCs w:val="24"/>
        </w:rPr>
      </w:pPr>
      <w:r w:rsidRPr="005B6CB0">
        <w:rPr>
          <w:rFonts w:asciiTheme="minorHAnsi" w:hAnsiTheme="minorHAnsi" w:cstheme="minorHAnsi"/>
          <w:b/>
          <w:bCs/>
          <w:sz w:val="24"/>
          <w:szCs w:val="24"/>
        </w:rPr>
        <w:t xml:space="preserve">§ </w:t>
      </w:r>
      <w:r w:rsidR="00DC4DB8" w:rsidRPr="0067050B">
        <w:rPr>
          <w:rFonts w:asciiTheme="minorHAnsi" w:hAnsiTheme="minorHAnsi" w:cstheme="minorHAnsi"/>
          <w:b/>
          <w:bCs/>
          <w:sz w:val="24"/>
          <w:szCs w:val="24"/>
        </w:rPr>
        <w:t>6 – Termin i Wygaśnięcie.</w:t>
      </w:r>
    </w:p>
    <w:p w:rsidR="00DC4DB8" w:rsidRPr="0067050B" w:rsidRDefault="00DC4DB8" w:rsidP="005B6CB0">
      <w:pPr>
        <w:numPr>
          <w:ilvl w:val="0"/>
          <w:numId w:val="7"/>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rsidR="00DC4DB8" w:rsidRPr="0067050B" w:rsidRDefault="00DC4DB8" w:rsidP="005B6CB0">
      <w:pPr>
        <w:numPr>
          <w:ilvl w:val="0"/>
          <w:numId w:val="7"/>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Jeżeli prawo Licencjobiorcy do korzystania z Utworu Licencjonowanego wygasło na podstawie Paragrafu </w:t>
      </w:r>
      <w:r w:rsidRPr="0067050B">
        <w:rPr>
          <w:rFonts w:asciiTheme="minorHAnsi" w:hAnsiTheme="minorHAnsi" w:cstheme="minorHAnsi"/>
          <w:sz w:val="24"/>
          <w:szCs w:val="24"/>
          <w:u w:val="single"/>
        </w:rPr>
        <w:t>6(a)</w:t>
      </w:r>
      <w:r w:rsidRPr="0067050B">
        <w:rPr>
          <w:rFonts w:asciiTheme="minorHAnsi" w:hAnsiTheme="minorHAnsi" w:cstheme="minorHAnsi"/>
          <w:sz w:val="24"/>
          <w:szCs w:val="24"/>
        </w:rPr>
        <w:t>, zostaje ono przywrócone:</w:t>
      </w:r>
    </w:p>
    <w:p w:rsidR="00DC4DB8" w:rsidRPr="0067050B" w:rsidRDefault="00DC4DB8" w:rsidP="005B6CB0">
      <w:pPr>
        <w:numPr>
          <w:ilvl w:val="1"/>
          <w:numId w:val="7"/>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automatycznie z datą usunięcia naruszenia, jeśli nastąpiło ono w ciągu 30 dni od odkrycia naruszenia przez Licencjobiorcę; lub</w:t>
      </w:r>
    </w:p>
    <w:p w:rsidR="00DC4DB8" w:rsidRPr="0067050B" w:rsidRDefault="00DC4DB8" w:rsidP="005B6CB0">
      <w:pPr>
        <w:numPr>
          <w:ilvl w:val="1"/>
          <w:numId w:val="7"/>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w razie wyraźnego przywrócenia przez Licencjodawcę.</w:t>
      </w:r>
    </w:p>
    <w:p w:rsidR="00DC4DB8" w:rsidRPr="0067050B" w:rsidRDefault="00DC4DB8" w:rsidP="005B6CB0">
      <w:pPr>
        <w:autoSpaceDE/>
        <w:autoSpaceDN/>
        <w:spacing w:beforeAutospacing="1" w:afterAutospacing="1" w:line="360" w:lineRule="auto"/>
        <w:ind w:left="720"/>
        <w:rPr>
          <w:rFonts w:asciiTheme="minorHAnsi" w:hAnsiTheme="minorHAnsi" w:cstheme="minorHAnsi"/>
          <w:sz w:val="24"/>
          <w:szCs w:val="24"/>
        </w:rPr>
      </w:pPr>
      <w:r w:rsidRPr="0067050B">
        <w:rPr>
          <w:rFonts w:asciiTheme="minorHAnsi" w:hAnsiTheme="minorHAnsi" w:cstheme="minorHAnsi"/>
          <w:sz w:val="24"/>
          <w:szCs w:val="24"/>
        </w:rPr>
        <w:lastRenderedPageBreak/>
        <w:t xml:space="preserve">W razie wątpliwości, niniejszy Paragraf </w:t>
      </w:r>
      <w:r w:rsidRPr="0067050B">
        <w:rPr>
          <w:rFonts w:asciiTheme="minorHAnsi" w:hAnsiTheme="minorHAnsi" w:cstheme="minorHAnsi"/>
          <w:sz w:val="24"/>
          <w:szCs w:val="24"/>
          <w:u w:val="single"/>
        </w:rPr>
        <w:t>6(b)</w:t>
      </w:r>
      <w:r w:rsidRPr="0067050B">
        <w:rPr>
          <w:rFonts w:asciiTheme="minorHAnsi" w:hAnsiTheme="minorHAnsi" w:cstheme="minorHAnsi"/>
          <w:sz w:val="24"/>
          <w:szCs w:val="24"/>
        </w:rPr>
        <w:t xml:space="preserve"> nie ogranicza żadnych uprawnień Licencjodawcy przysługujących mu w razie naruszenia przez Licencjobiorcę niniejszej Licencji Publicznej.</w:t>
      </w:r>
    </w:p>
    <w:p w:rsidR="00DC4DB8" w:rsidRPr="0067050B" w:rsidRDefault="00DC4DB8" w:rsidP="005B6CB0">
      <w:pPr>
        <w:numPr>
          <w:ilvl w:val="0"/>
          <w:numId w:val="7"/>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rsidR="00DC4DB8" w:rsidRPr="0067050B" w:rsidRDefault="00DC4DB8" w:rsidP="005B6CB0">
      <w:pPr>
        <w:numPr>
          <w:ilvl w:val="0"/>
          <w:numId w:val="7"/>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 xml:space="preserve">Paragrafy </w:t>
      </w:r>
      <w:r w:rsidRPr="0067050B">
        <w:rPr>
          <w:rFonts w:asciiTheme="minorHAnsi" w:hAnsiTheme="minorHAnsi" w:cstheme="minorHAnsi"/>
          <w:sz w:val="24"/>
          <w:szCs w:val="24"/>
          <w:u w:val="single"/>
        </w:rPr>
        <w:t>1</w:t>
      </w:r>
      <w:r w:rsidRPr="0067050B">
        <w:rPr>
          <w:rFonts w:asciiTheme="minorHAnsi" w:hAnsiTheme="minorHAnsi" w:cstheme="minorHAnsi"/>
          <w:sz w:val="24"/>
          <w:szCs w:val="24"/>
        </w:rPr>
        <w:t xml:space="preserve">, </w:t>
      </w:r>
      <w:r w:rsidRPr="0067050B">
        <w:rPr>
          <w:rFonts w:asciiTheme="minorHAnsi" w:hAnsiTheme="minorHAnsi" w:cstheme="minorHAnsi"/>
          <w:sz w:val="24"/>
          <w:szCs w:val="24"/>
          <w:u w:val="single"/>
        </w:rPr>
        <w:t>5</w:t>
      </w:r>
      <w:r w:rsidRPr="0067050B">
        <w:rPr>
          <w:rFonts w:asciiTheme="minorHAnsi" w:hAnsiTheme="minorHAnsi" w:cstheme="minorHAnsi"/>
          <w:sz w:val="24"/>
          <w:szCs w:val="24"/>
        </w:rPr>
        <w:t xml:space="preserve">, </w:t>
      </w:r>
      <w:r w:rsidRPr="0067050B">
        <w:rPr>
          <w:rFonts w:asciiTheme="minorHAnsi" w:hAnsiTheme="minorHAnsi" w:cstheme="minorHAnsi"/>
          <w:sz w:val="24"/>
          <w:szCs w:val="24"/>
          <w:u w:val="single"/>
        </w:rPr>
        <w:t>6</w:t>
      </w:r>
      <w:r w:rsidRPr="0067050B">
        <w:rPr>
          <w:rFonts w:asciiTheme="minorHAnsi" w:hAnsiTheme="minorHAnsi" w:cstheme="minorHAnsi"/>
          <w:sz w:val="24"/>
          <w:szCs w:val="24"/>
        </w:rPr>
        <w:t xml:space="preserve">, </w:t>
      </w:r>
      <w:r w:rsidRPr="0067050B">
        <w:rPr>
          <w:rFonts w:asciiTheme="minorHAnsi" w:hAnsiTheme="minorHAnsi" w:cstheme="minorHAnsi"/>
          <w:sz w:val="24"/>
          <w:szCs w:val="24"/>
          <w:u w:val="single"/>
        </w:rPr>
        <w:t>7</w:t>
      </w:r>
      <w:r w:rsidRPr="0067050B">
        <w:rPr>
          <w:rFonts w:asciiTheme="minorHAnsi" w:hAnsiTheme="minorHAnsi" w:cstheme="minorHAnsi"/>
          <w:sz w:val="24"/>
          <w:szCs w:val="24"/>
        </w:rPr>
        <w:t xml:space="preserve"> i </w:t>
      </w:r>
      <w:r w:rsidRPr="0067050B">
        <w:rPr>
          <w:rFonts w:asciiTheme="minorHAnsi" w:hAnsiTheme="minorHAnsi" w:cstheme="minorHAnsi"/>
          <w:sz w:val="24"/>
          <w:szCs w:val="24"/>
          <w:u w:val="single"/>
        </w:rPr>
        <w:t>8</w:t>
      </w:r>
      <w:r w:rsidRPr="0067050B">
        <w:rPr>
          <w:rFonts w:asciiTheme="minorHAnsi" w:hAnsiTheme="minorHAnsi" w:cstheme="minorHAnsi"/>
          <w:sz w:val="24"/>
          <w:szCs w:val="24"/>
        </w:rPr>
        <w:t xml:space="preserve"> trwają również po wygaśnięciu niniejszej Licencji Publicznej.</w:t>
      </w:r>
    </w:p>
    <w:p w:rsidR="00DC4DB8" w:rsidRPr="0067050B" w:rsidRDefault="005B6CB0" w:rsidP="005B6CB0">
      <w:pPr>
        <w:autoSpaceDE/>
        <w:autoSpaceDN/>
        <w:spacing w:before="100" w:beforeAutospacing="1" w:after="100" w:afterAutospacing="1" w:line="360" w:lineRule="auto"/>
        <w:rPr>
          <w:rFonts w:asciiTheme="minorHAnsi" w:hAnsiTheme="minorHAnsi" w:cstheme="minorHAnsi"/>
          <w:sz w:val="24"/>
          <w:szCs w:val="24"/>
        </w:rPr>
      </w:pPr>
      <w:r w:rsidRPr="005B6CB0">
        <w:rPr>
          <w:rFonts w:asciiTheme="minorHAnsi" w:hAnsiTheme="minorHAnsi" w:cstheme="minorHAnsi"/>
          <w:b/>
          <w:bCs/>
          <w:sz w:val="24"/>
          <w:szCs w:val="24"/>
        </w:rPr>
        <w:t xml:space="preserve">§ </w:t>
      </w:r>
      <w:r w:rsidR="00DC4DB8" w:rsidRPr="0067050B">
        <w:rPr>
          <w:rFonts w:asciiTheme="minorHAnsi" w:hAnsiTheme="minorHAnsi" w:cstheme="minorHAnsi"/>
          <w:b/>
          <w:bCs/>
          <w:sz w:val="24"/>
          <w:szCs w:val="24"/>
        </w:rPr>
        <w:t>7 – Inne Warunki.</w:t>
      </w:r>
    </w:p>
    <w:p w:rsidR="00DC4DB8" w:rsidRPr="0067050B" w:rsidRDefault="00DC4DB8" w:rsidP="005B6CB0">
      <w:pPr>
        <w:numPr>
          <w:ilvl w:val="0"/>
          <w:numId w:val="8"/>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Licencjodawca nie jest związany żadnymi dodatkowymi lub zmienionymi warunkami zakomunikowanymi przez Licencjobiorcę, chyba że dosłownie wyrazi na to swoją zgodę.</w:t>
      </w:r>
    </w:p>
    <w:p w:rsidR="00DC4DB8" w:rsidRPr="0067050B" w:rsidRDefault="00DC4DB8" w:rsidP="005B6CB0">
      <w:pPr>
        <w:numPr>
          <w:ilvl w:val="0"/>
          <w:numId w:val="8"/>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Jakiekolwiek ustalenia, porozumienia, umowy odnoszące się do Utworu Licencjonowanego, nie wyrażone w niniejszej Licencji Publicznej, nie stanowią jej postanowień i są od niej niezależne.</w:t>
      </w:r>
    </w:p>
    <w:p w:rsidR="00DC4DB8" w:rsidRPr="0067050B" w:rsidRDefault="005B6CB0" w:rsidP="005B6CB0">
      <w:pPr>
        <w:autoSpaceDE/>
        <w:autoSpaceDN/>
        <w:spacing w:before="100" w:beforeAutospacing="1" w:after="100" w:afterAutospacing="1" w:line="360" w:lineRule="auto"/>
        <w:rPr>
          <w:rFonts w:asciiTheme="minorHAnsi" w:hAnsiTheme="minorHAnsi" w:cstheme="minorHAnsi"/>
          <w:sz w:val="24"/>
          <w:szCs w:val="24"/>
        </w:rPr>
      </w:pPr>
      <w:r w:rsidRPr="005B6CB0">
        <w:rPr>
          <w:rFonts w:asciiTheme="minorHAnsi" w:hAnsiTheme="minorHAnsi" w:cstheme="minorHAnsi"/>
          <w:b/>
          <w:bCs/>
          <w:sz w:val="24"/>
          <w:szCs w:val="24"/>
        </w:rPr>
        <w:t xml:space="preserve">§ </w:t>
      </w:r>
      <w:r w:rsidR="00DC4DB8" w:rsidRPr="0067050B">
        <w:rPr>
          <w:rFonts w:asciiTheme="minorHAnsi" w:hAnsiTheme="minorHAnsi" w:cstheme="minorHAnsi"/>
          <w:b/>
          <w:bCs/>
          <w:sz w:val="24"/>
          <w:szCs w:val="24"/>
        </w:rPr>
        <w:t>8 – Wykładnia.</w:t>
      </w:r>
    </w:p>
    <w:p w:rsidR="00DC4DB8" w:rsidRPr="0067050B" w:rsidRDefault="00DC4DB8" w:rsidP="005B6CB0">
      <w:pPr>
        <w:numPr>
          <w:ilvl w:val="0"/>
          <w:numId w:val="9"/>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rsidR="00DC4DB8" w:rsidRPr="0067050B" w:rsidRDefault="00DC4DB8" w:rsidP="005B6CB0">
      <w:pPr>
        <w:numPr>
          <w:ilvl w:val="0"/>
          <w:numId w:val="9"/>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rsidR="00DC4DB8" w:rsidRPr="0067050B" w:rsidRDefault="00DC4DB8" w:rsidP="005B6CB0">
      <w:pPr>
        <w:numPr>
          <w:ilvl w:val="0"/>
          <w:numId w:val="9"/>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t>Żadne postanowienie niniejszej Licencji Publicznej nie będzie uchylone, ani żadne naruszenie jej postanowień dozwolone, bez wyrażonej dosłownie zgody Licencjodawcy.</w:t>
      </w:r>
    </w:p>
    <w:p w:rsidR="00DC4DB8" w:rsidRPr="0067050B" w:rsidRDefault="00DC4DB8" w:rsidP="005B6CB0">
      <w:pPr>
        <w:numPr>
          <w:ilvl w:val="0"/>
          <w:numId w:val="9"/>
        </w:numPr>
        <w:autoSpaceDE/>
        <w:autoSpaceDN/>
        <w:spacing w:before="100" w:beforeAutospacing="1" w:after="100" w:afterAutospacing="1" w:line="360" w:lineRule="auto"/>
        <w:rPr>
          <w:rFonts w:asciiTheme="minorHAnsi" w:hAnsiTheme="minorHAnsi" w:cstheme="minorHAnsi"/>
          <w:sz w:val="24"/>
          <w:szCs w:val="24"/>
        </w:rPr>
      </w:pPr>
      <w:r w:rsidRPr="0067050B">
        <w:rPr>
          <w:rFonts w:asciiTheme="minorHAnsi" w:hAnsiTheme="minorHAnsi" w:cstheme="minorHAnsi"/>
          <w:sz w:val="24"/>
          <w:szCs w:val="24"/>
        </w:rPr>
        <w:lastRenderedPageBreak/>
        <w:t>Niniejsza Licencja Publiczna nie stanowi, ani nie może być interpretowana jako ograniczenie lub zrzeczenie się jakichkolwiek przywilejów Licencjodawcy lub Licencjobiorcy, w tym immunitetów procesowych względem jakiejkolwiek władzy jurysdykcyjnej.</w:t>
      </w:r>
    </w:p>
    <w:sectPr w:rsidR="00DC4DB8" w:rsidRPr="0067050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CC" w:rsidRDefault="00D01BCC" w:rsidP="00DC4DB8">
      <w:r>
        <w:separator/>
      </w:r>
    </w:p>
  </w:endnote>
  <w:endnote w:type="continuationSeparator" w:id="0">
    <w:p w:rsidR="00D01BCC" w:rsidRDefault="00D01BCC" w:rsidP="00DC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EA" w:rsidRDefault="00B04DEA">
    <w:pPr>
      <w:pStyle w:val="Stopka"/>
      <w:jc w:val="right"/>
    </w:pPr>
    <w:r>
      <w:fldChar w:fldCharType="begin"/>
    </w:r>
    <w:r>
      <w:instrText>PAGE   \* MERGEFORMAT</w:instrText>
    </w:r>
    <w:r>
      <w:fldChar w:fldCharType="separate"/>
    </w:r>
    <w:r w:rsidR="00144B99">
      <w:rPr>
        <w:noProof/>
      </w:rPr>
      <w:t>1</w:t>
    </w:r>
    <w:r>
      <w:fldChar w:fldCharType="end"/>
    </w:r>
  </w:p>
  <w:p w:rsidR="00B04DEA" w:rsidRDefault="00B04D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CC" w:rsidRDefault="00D01BCC" w:rsidP="00DC4DB8">
      <w:r>
        <w:separator/>
      </w:r>
    </w:p>
  </w:footnote>
  <w:footnote w:type="continuationSeparator" w:id="0">
    <w:p w:rsidR="00D01BCC" w:rsidRDefault="00D01BCC" w:rsidP="00DC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0B" w:rsidRPr="00D8662A" w:rsidRDefault="0067050B" w:rsidP="0067050B">
    <w:pPr>
      <w:pStyle w:val="Nagwek"/>
      <w:rPr>
        <w:rFonts w:ascii="Calibri" w:hAnsi="Calibri" w:cs="Calibri"/>
        <w:color w:val="808080"/>
      </w:rPr>
    </w:pPr>
    <w:r w:rsidRPr="00D8662A">
      <w:rPr>
        <w:rFonts w:ascii="Calibri" w:hAnsi="Calibri" w:cs="Calibri"/>
        <w:color w:val="808080"/>
      </w:rPr>
      <w:t xml:space="preserve">Załącznik do umowy licencyjnej </w:t>
    </w:r>
    <w:r>
      <w:rPr>
        <w:rFonts w:ascii="Calibri" w:hAnsi="Calibri" w:cs="Calibri"/>
        <w:color w:val="808080"/>
      </w:rPr>
      <w:t>1d</w:t>
    </w:r>
    <w:r w:rsidRPr="004C6FC7">
      <w:rPr>
        <w:rFonts w:ascii="Calibri" w:hAnsi="Calibri" w:cs="Calibri"/>
        <w:color w:val="808080"/>
      </w:rPr>
      <w:t>, wprowadzonej Zarządzeniem nr 25/2023 Rektora UMB z dnia 13.03.2023 r.</w:t>
    </w:r>
  </w:p>
  <w:p w:rsidR="00DC4DB8" w:rsidRPr="0067050B" w:rsidRDefault="00DC4DB8" w:rsidP="0067050B">
    <w:pPr>
      <w:pStyle w:val="Nagwek"/>
      <w:rPr>
        <w:rFonts w:ascii="Calibri" w:hAnsi="Calibri" w:cs="Calibri"/>
        <w:color w:val="808080"/>
      </w:rPr>
    </w:pPr>
    <w:r w:rsidRPr="0067050B">
      <w:rPr>
        <w:rFonts w:ascii="Calibri" w:hAnsi="Calibri" w:cs="Calibri"/>
        <w:color w:val="808080"/>
      </w:rPr>
      <w:t>https://creativecommons.org/licenses/by-nc-sa/4.0/legalcode.pl</w:t>
    </w:r>
  </w:p>
  <w:p w:rsidR="006277E5" w:rsidRPr="00DC4DB8" w:rsidRDefault="006277E5" w:rsidP="00DC4DB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8BA"/>
    <w:multiLevelType w:val="multilevel"/>
    <w:tmpl w:val="DBF4D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1407F9"/>
    <w:multiLevelType w:val="multilevel"/>
    <w:tmpl w:val="FC946C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A71FF"/>
    <w:multiLevelType w:val="multilevel"/>
    <w:tmpl w:val="48844E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6F742EF"/>
    <w:multiLevelType w:val="multilevel"/>
    <w:tmpl w:val="FD985A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7887716"/>
    <w:multiLevelType w:val="multilevel"/>
    <w:tmpl w:val="D14C03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7424745"/>
    <w:multiLevelType w:val="multilevel"/>
    <w:tmpl w:val="F10E40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3F04851"/>
    <w:multiLevelType w:val="multilevel"/>
    <w:tmpl w:val="19F0694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9C579C1"/>
    <w:multiLevelType w:val="multilevel"/>
    <w:tmpl w:val="8BDCF4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BF1177A"/>
    <w:multiLevelType w:val="multilevel"/>
    <w:tmpl w:val="C076E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6"/>
  </w:num>
  <w:num w:numId="3">
    <w:abstractNumId w:val="4"/>
  </w:num>
  <w:num w:numId="4">
    <w:abstractNumId w:val="5"/>
  </w:num>
  <w:num w:numId="5">
    <w:abstractNumId w:val="2"/>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B8"/>
    <w:rsid w:val="00011B93"/>
    <w:rsid w:val="00076673"/>
    <w:rsid w:val="00144B99"/>
    <w:rsid w:val="00384726"/>
    <w:rsid w:val="00406EC6"/>
    <w:rsid w:val="00470A1F"/>
    <w:rsid w:val="00586A42"/>
    <w:rsid w:val="005B6CB0"/>
    <w:rsid w:val="006277E5"/>
    <w:rsid w:val="0067050B"/>
    <w:rsid w:val="006A07C5"/>
    <w:rsid w:val="00827AE0"/>
    <w:rsid w:val="00A25F1C"/>
    <w:rsid w:val="00A65687"/>
    <w:rsid w:val="00AF3E38"/>
    <w:rsid w:val="00B04DEA"/>
    <w:rsid w:val="00B32E38"/>
    <w:rsid w:val="00B44692"/>
    <w:rsid w:val="00B73A01"/>
    <w:rsid w:val="00BA6BC2"/>
    <w:rsid w:val="00BD1CC8"/>
    <w:rsid w:val="00D01BCC"/>
    <w:rsid w:val="00DA42A1"/>
    <w:rsid w:val="00DC4DB8"/>
    <w:rsid w:val="00EE5BE3"/>
    <w:rsid w:val="00F46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7EFC0-94C1-4CBF-922E-1033E00D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4DB8"/>
    <w:pPr>
      <w:autoSpaceDE w:val="0"/>
      <w:autoSpaceDN w:val="0"/>
    </w:pPr>
    <w:rPr>
      <w:rFonts w:ascii="Times New Roman" w:eastAsia="Times New Roman" w:hAnsi="Times New Roman"/>
    </w:rPr>
  </w:style>
  <w:style w:type="paragraph" w:styleId="Nagwek1">
    <w:name w:val="heading 1"/>
    <w:basedOn w:val="Normalny"/>
    <w:next w:val="Normalny"/>
    <w:link w:val="Nagwek1Znak"/>
    <w:uiPriority w:val="9"/>
    <w:qFormat/>
    <w:rsid w:val="005B6CB0"/>
    <w:pPr>
      <w:autoSpaceDE/>
      <w:autoSpaceDN/>
      <w:spacing w:before="100" w:beforeAutospacing="1" w:after="100" w:afterAutospacing="1" w:line="360" w:lineRule="auto"/>
      <w:outlineLvl w:val="0"/>
    </w:pPr>
    <w:rPr>
      <w:rFonts w:asciiTheme="minorHAnsi" w:hAnsiTheme="minorHAnsi" w:cstheme="minorHAns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4DB8"/>
    <w:pPr>
      <w:tabs>
        <w:tab w:val="center" w:pos="4536"/>
        <w:tab w:val="right" w:pos="9072"/>
      </w:tabs>
    </w:pPr>
  </w:style>
  <w:style w:type="character" w:customStyle="1" w:styleId="NagwekZnak">
    <w:name w:val="Nagłówek Znak"/>
    <w:link w:val="Nagwek"/>
    <w:uiPriority w:val="99"/>
    <w:rsid w:val="00DC4DB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C4DB8"/>
    <w:pPr>
      <w:tabs>
        <w:tab w:val="center" w:pos="4536"/>
        <w:tab w:val="right" w:pos="9072"/>
      </w:tabs>
    </w:pPr>
  </w:style>
  <w:style w:type="character" w:customStyle="1" w:styleId="StopkaZnak">
    <w:name w:val="Stopka Znak"/>
    <w:link w:val="Stopka"/>
    <w:uiPriority w:val="99"/>
    <w:rsid w:val="00DC4DB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B6CB0"/>
    <w:rPr>
      <w:rFonts w:asciiTheme="minorHAnsi" w:eastAsia="Times New Roman" w:hAnsiTheme="minorHAnsi"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2506</Words>
  <Characters>15040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25.2023 zał. 1d1 Creative Commons Uznanie autorstwa - Użycie niekomercyjne - Na tych samych warunkach 4.0 Międzynarodowa Licencja Publiczna</vt:lpstr>
    </vt:vector>
  </TitlesOfParts>
  <Company>HP Inc.</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25.2023 zał. 1d1 Creative Commons Uznanie autorstwa - Użycie niekomercyjne - Na tych samych warunkach 4.0 Międzynarodowa Licencja Publiczna</dc:title>
  <dc:subject/>
  <dc:creator>Eliza Makarewicz</dc:creator>
  <cp:keywords/>
  <cp:lastModifiedBy>Emilia Snarska</cp:lastModifiedBy>
  <cp:revision>5</cp:revision>
  <dcterms:created xsi:type="dcterms:W3CDTF">2023-03-13T09:31:00Z</dcterms:created>
  <dcterms:modified xsi:type="dcterms:W3CDTF">2023-03-13T09:34:00Z</dcterms:modified>
</cp:coreProperties>
</file>